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C31165" w14:textId="77777777" w:rsidR="00A10DBD" w:rsidRPr="006A64AA" w:rsidRDefault="00A10DBD" w:rsidP="009F0BCA">
      <w:pPr>
        <w:pStyle w:val="6Abstract"/>
        <w:jc w:val="center"/>
        <w:rPr>
          <w:rFonts w:ascii="Century Gothic" w:hAnsi="Century Gothic"/>
          <w:sz w:val="36"/>
          <w:szCs w:val="36"/>
        </w:rPr>
      </w:pPr>
      <w:bookmarkStart w:id="0" w:name="_Hlk65611637"/>
      <w:bookmarkEnd w:id="0"/>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2BD1AA67" w14:textId="77777777" w:rsidR="00914A87" w:rsidRDefault="00914A87" w:rsidP="009F0BCA">
      <w:pPr>
        <w:pStyle w:val="1bodycopy10pt"/>
        <w:jc w:val="center"/>
        <w:rPr>
          <w:rFonts w:ascii="Century Gothic" w:hAnsi="Century Gothic"/>
          <w:sz w:val="56"/>
          <w:szCs w:val="56"/>
        </w:rPr>
      </w:pPr>
    </w:p>
    <w:p w14:paraId="2E42A0F0" w14:textId="77777777" w:rsidR="00914A87" w:rsidRDefault="00914A87" w:rsidP="009F0BCA">
      <w:pPr>
        <w:pStyle w:val="1bodycopy10pt"/>
        <w:jc w:val="center"/>
        <w:rPr>
          <w:rFonts w:ascii="Century Gothic" w:hAnsi="Century Gothic"/>
          <w:sz w:val="56"/>
          <w:szCs w:val="56"/>
        </w:rPr>
      </w:pPr>
      <w:bookmarkStart w:id="1" w:name="_GoBack"/>
      <w:bookmarkEnd w:id="1"/>
    </w:p>
    <w:p w14:paraId="189C40A1" w14:textId="77777777" w:rsidR="00914A87" w:rsidRDefault="00914A87" w:rsidP="009F0BCA">
      <w:pPr>
        <w:pStyle w:val="1bodycopy10pt"/>
        <w:jc w:val="center"/>
        <w:rPr>
          <w:rFonts w:ascii="Century Gothic" w:hAnsi="Century Gothic"/>
          <w:sz w:val="56"/>
          <w:szCs w:val="56"/>
        </w:rPr>
      </w:pPr>
    </w:p>
    <w:p w14:paraId="1E8F22BE" w14:textId="773617E1" w:rsidR="00914A87" w:rsidRPr="006A64AA" w:rsidRDefault="00F53B93" w:rsidP="00914A87">
      <w:pPr>
        <w:pStyle w:val="3Policytitle"/>
        <w:jc w:val="center"/>
        <w:rPr>
          <w:rFonts w:ascii="Century Gothic" w:hAnsi="Century Gothic"/>
        </w:rPr>
      </w:pPr>
      <w:r>
        <w:rPr>
          <w:rFonts w:cs="Arial"/>
        </w:rPr>
        <w:t>Accessibility Plan</w:t>
      </w:r>
    </w:p>
    <w:p w14:paraId="5EDB04FE" w14:textId="77777777" w:rsidR="00914A87" w:rsidRDefault="00914A87" w:rsidP="009F0BCA">
      <w:pPr>
        <w:pStyle w:val="1bodycopy10pt"/>
        <w:jc w:val="center"/>
        <w:rPr>
          <w:rFonts w:ascii="Century Gothic" w:hAnsi="Century Gothic"/>
          <w:sz w:val="56"/>
          <w:szCs w:val="56"/>
        </w:rPr>
      </w:pPr>
    </w:p>
    <w:p w14:paraId="0872344B" w14:textId="17F62840" w:rsidR="00B67A9E" w:rsidRDefault="00403DB7" w:rsidP="00403DB7">
      <w:pPr>
        <w:pStyle w:val="1bodycopy10pt"/>
        <w:jc w:val="center"/>
        <w:rPr>
          <w:rFonts w:ascii="Century Gothic" w:hAnsi="Century Gothic"/>
          <w:sz w:val="56"/>
          <w:szCs w:val="56"/>
        </w:rPr>
      </w:pPr>
      <w:r>
        <w:rPr>
          <w:rFonts w:ascii="Century Gothic" w:hAnsi="Century Gothic"/>
          <w:sz w:val="56"/>
          <w:szCs w:val="56"/>
        </w:rPr>
        <w:t>September 2026</w:t>
      </w:r>
    </w:p>
    <w:p w14:paraId="665C3F83" w14:textId="77777777" w:rsidR="00EC018B" w:rsidRPr="00F61B5F" w:rsidRDefault="00EC018B" w:rsidP="00B67A9E">
      <w:pPr>
        <w:pStyle w:val="1bodycopy10pt"/>
        <w:jc w:val="center"/>
        <w:rPr>
          <w:rFonts w:cs="Arial"/>
          <w:sz w:val="56"/>
          <w:szCs w:val="56"/>
        </w:rPr>
      </w:pPr>
    </w:p>
    <w:p w14:paraId="3EC8C3E9" w14:textId="4BDD6B82" w:rsidR="00B67A9E" w:rsidRPr="00B67A9E" w:rsidRDefault="00B67A9E" w:rsidP="00B67A9E">
      <w:pPr>
        <w:pStyle w:val="1bodycopy10pt"/>
        <w:jc w:val="center"/>
        <w:rPr>
          <w:rFonts w:cs="Arial"/>
          <w:sz w:val="24"/>
        </w:rPr>
      </w:pPr>
      <w:r w:rsidRPr="00B67A9E">
        <w:rPr>
          <w:rFonts w:cs="Arial"/>
          <w:b/>
          <w:sz w:val="24"/>
        </w:rPr>
        <w:lastRenderedPageBreak/>
        <w:t xml:space="preserve">Our Mission Statement </w:t>
      </w:r>
    </w:p>
    <w:p w14:paraId="37109C02" w14:textId="77777777" w:rsidR="00B67A9E" w:rsidRPr="00B67A9E" w:rsidRDefault="00B67A9E" w:rsidP="00B67A9E">
      <w:pPr>
        <w:pStyle w:val="Default"/>
        <w:rPr>
          <w:color w:val="auto"/>
        </w:rPr>
      </w:pPr>
    </w:p>
    <w:p w14:paraId="133DD4D1" w14:textId="77777777" w:rsidR="00B67A9E" w:rsidRPr="00B67A9E" w:rsidRDefault="00B67A9E" w:rsidP="00B67A9E">
      <w:pPr>
        <w:pStyle w:val="Default"/>
        <w:rPr>
          <w:color w:val="auto"/>
        </w:rPr>
      </w:pPr>
      <w:r w:rsidRPr="00B67A9E">
        <w:rPr>
          <w:color w:val="auto"/>
        </w:rPr>
        <w:t xml:space="preserve">The Mission of St. John’s Catholic Primary School is to grow and learn in the footsteps of Jesus by being: responsible, caring, prayerful, creative, independent, thoughtful, curious and respectful. We live our Mission by: </w:t>
      </w:r>
    </w:p>
    <w:p w14:paraId="461A1278"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Ensuring that our attitudes and values are transmitted through a curriculum that is consistent with the Catholic faith </w:t>
      </w:r>
    </w:p>
    <w:p w14:paraId="71435670"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Delivering a curriculum that is relevant, varied, interesting, stimulating, balanced and appropriate </w:t>
      </w:r>
    </w:p>
    <w:p w14:paraId="3F580684"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Developing policies and schemes of work which recognise that R.E. is an integral part of the curriculum </w:t>
      </w:r>
    </w:p>
    <w:p w14:paraId="2EFECB4C"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Developing sound teaching and effective classroom management </w:t>
      </w:r>
    </w:p>
    <w:p w14:paraId="7FC9F82D"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Generating a positive attitude to learning where realistic expectations of pupils and high standards of work are expected </w:t>
      </w:r>
    </w:p>
    <w:p w14:paraId="0242C0D3"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Using a variety of teaching approaches that reflect the needs of individual pupils </w:t>
      </w:r>
    </w:p>
    <w:p w14:paraId="55EC1679" w14:textId="77777777" w:rsidR="00B67A9E" w:rsidRPr="00B67A9E" w:rsidRDefault="00B67A9E" w:rsidP="00B67A9E">
      <w:pPr>
        <w:pStyle w:val="Default"/>
        <w:rPr>
          <w:color w:val="auto"/>
        </w:rPr>
      </w:pPr>
      <w:r w:rsidRPr="00B67A9E">
        <w:rPr>
          <w:color w:val="auto"/>
        </w:rPr>
        <w:sym w:font="Symbol" w:char="F0B7"/>
      </w:r>
      <w:r w:rsidRPr="00B67A9E">
        <w:rPr>
          <w:color w:val="auto"/>
        </w:rPr>
        <w:t xml:space="preserve"> Participating in projects which focus on the needs of others including local and international charities St. John’s is a Catholic voluntary aided primary school, established by the Church to serve the parishes of St. John the Baptist, Trowbridge and St. Thomas More, Bradford-on-Avon.</w:t>
      </w:r>
    </w:p>
    <w:p w14:paraId="5D270629" w14:textId="77777777" w:rsidR="00B67A9E" w:rsidRPr="00B67A9E" w:rsidRDefault="00B67A9E" w:rsidP="00B67A9E">
      <w:pPr>
        <w:pStyle w:val="Default"/>
        <w:rPr>
          <w:color w:val="auto"/>
        </w:rPr>
      </w:pPr>
    </w:p>
    <w:p w14:paraId="3D243A72" w14:textId="77777777" w:rsidR="00B67A9E" w:rsidRPr="00B67A9E" w:rsidRDefault="00B67A9E" w:rsidP="00B67A9E">
      <w:pPr>
        <w:pStyle w:val="Default"/>
        <w:rPr>
          <w:color w:val="auto"/>
        </w:rPr>
      </w:pPr>
    </w:p>
    <w:p w14:paraId="31E3024E" w14:textId="77777777" w:rsidR="00B67A9E" w:rsidRPr="00B67A9E" w:rsidRDefault="00B67A9E" w:rsidP="00B67A9E">
      <w:pPr>
        <w:pStyle w:val="Default"/>
        <w:rPr>
          <w:color w:val="auto"/>
        </w:rPr>
      </w:pPr>
    </w:p>
    <w:p w14:paraId="6CDC2A79" w14:textId="77777777" w:rsidR="00B67A9E" w:rsidRPr="00B67A9E" w:rsidRDefault="00B67A9E" w:rsidP="00B67A9E">
      <w:pPr>
        <w:pStyle w:val="Default"/>
        <w:rPr>
          <w:color w:val="auto"/>
        </w:rPr>
      </w:pPr>
    </w:p>
    <w:p w14:paraId="55565061" w14:textId="77777777" w:rsidR="00B67A9E" w:rsidRPr="00B67A9E" w:rsidRDefault="00B67A9E" w:rsidP="00B67A9E">
      <w:pPr>
        <w:pStyle w:val="Default"/>
        <w:rPr>
          <w:color w:val="auto"/>
        </w:rPr>
      </w:pPr>
    </w:p>
    <w:p w14:paraId="6B566CC8" w14:textId="77777777" w:rsidR="00B67A9E" w:rsidRPr="00B67A9E" w:rsidRDefault="00B67A9E" w:rsidP="00B67A9E">
      <w:pPr>
        <w:pStyle w:val="Default"/>
        <w:rPr>
          <w:color w:val="auto"/>
        </w:rPr>
      </w:pPr>
    </w:p>
    <w:p w14:paraId="6D9822CC" w14:textId="77777777" w:rsidR="00B67A9E" w:rsidRPr="00B67A9E" w:rsidRDefault="00B67A9E" w:rsidP="00B67A9E">
      <w:pPr>
        <w:pStyle w:val="Default"/>
        <w:rPr>
          <w:color w:val="auto"/>
        </w:rPr>
      </w:pPr>
    </w:p>
    <w:p w14:paraId="007BECEA" w14:textId="77777777" w:rsidR="00B67A9E" w:rsidRPr="00B67A9E" w:rsidRDefault="00B67A9E" w:rsidP="00B67A9E">
      <w:pPr>
        <w:pStyle w:val="Default"/>
        <w:rPr>
          <w:color w:val="auto"/>
        </w:rPr>
      </w:pPr>
    </w:p>
    <w:p w14:paraId="2D3C89C7" w14:textId="77777777" w:rsidR="00B67A9E" w:rsidRPr="00B67A9E" w:rsidRDefault="00B67A9E" w:rsidP="00B67A9E">
      <w:pPr>
        <w:pStyle w:val="Default"/>
        <w:rPr>
          <w:color w:val="auto"/>
        </w:rPr>
      </w:pPr>
    </w:p>
    <w:p w14:paraId="067E56B0" w14:textId="77777777" w:rsidR="00B67A9E" w:rsidRPr="00B67A9E" w:rsidRDefault="00B67A9E" w:rsidP="00B67A9E">
      <w:pPr>
        <w:pStyle w:val="Default"/>
        <w:rPr>
          <w:color w:val="auto"/>
        </w:rPr>
      </w:pPr>
    </w:p>
    <w:p w14:paraId="37D0502E" w14:textId="77777777" w:rsidR="00B67A9E" w:rsidRPr="00B67A9E" w:rsidRDefault="00B67A9E" w:rsidP="00B67A9E">
      <w:pPr>
        <w:pStyle w:val="Default"/>
        <w:rPr>
          <w:color w:val="auto"/>
        </w:rPr>
      </w:pPr>
    </w:p>
    <w:p w14:paraId="4DA0B350" w14:textId="77777777" w:rsidR="00B67A9E" w:rsidRPr="00B67A9E" w:rsidRDefault="00B67A9E" w:rsidP="00B67A9E">
      <w:pPr>
        <w:pStyle w:val="Default"/>
        <w:rPr>
          <w:color w:val="auto"/>
        </w:rPr>
      </w:pPr>
    </w:p>
    <w:p w14:paraId="290BE7DE" w14:textId="77777777" w:rsidR="00B67A9E" w:rsidRPr="00B67A9E" w:rsidRDefault="00B67A9E" w:rsidP="00B67A9E">
      <w:pPr>
        <w:pStyle w:val="Default"/>
        <w:rPr>
          <w:color w:val="auto"/>
        </w:rPr>
      </w:pPr>
    </w:p>
    <w:p w14:paraId="48CB0764" w14:textId="77777777" w:rsidR="00B67A9E" w:rsidRPr="00B67A9E" w:rsidRDefault="00B67A9E" w:rsidP="00B67A9E">
      <w:pPr>
        <w:pStyle w:val="Default"/>
        <w:rPr>
          <w:color w:val="auto"/>
        </w:rPr>
      </w:pPr>
    </w:p>
    <w:p w14:paraId="2FE755B4" w14:textId="77777777" w:rsidR="00B67A9E" w:rsidRPr="00B67A9E" w:rsidRDefault="00B67A9E" w:rsidP="00B67A9E">
      <w:pPr>
        <w:pStyle w:val="Default"/>
        <w:rPr>
          <w:color w:val="auto"/>
        </w:rPr>
      </w:pPr>
    </w:p>
    <w:p w14:paraId="58CFB414" w14:textId="77777777" w:rsidR="00B67A9E" w:rsidRPr="00B67A9E" w:rsidRDefault="00B67A9E" w:rsidP="00B67A9E">
      <w:pPr>
        <w:pStyle w:val="Default"/>
        <w:rPr>
          <w:color w:val="auto"/>
        </w:rPr>
      </w:pPr>
    </w:p>
    <w:p w14:paraId="333C4D5D" w14:textId="60D7BEE2" w:rsidR="00B67A9E" w:rsidRDefault="00B67A9E" w:rsidP="00B67A9E">
      <w:pPr>
        <w:pStyle w:val="Default"/>
        <w:rPr>
          <w:color w:val="auto"/>
        </w:rPr>
      </w:pPr>
    </w:p>
    <w:p w14:paraId="4FC2DEFC" w14:textId="01F13F32" w:rsidR="00F53B93" w:rsidRDefault="00F53B93" w:rsidP="00B67A9E">
      <w:pPr>
        <w:pStyle w:val="Default"/>
        <w:rPr>
          <w:color w:val="auto"/>
        </w:rPr>
      </w:pPr>
    </w:p>
    <w:p w14:paraId="1F1205E2" w14:textId="117862BC" w:rsidR="00F53B93" w:rsidRDefault="00F53B93" w:rsidP="00B67A9E">
      <w:pPr>
        <w:pStyle w:val="Default"/>
        <w:rPr>
          <w:color w:val="auto"/>
        </w:rPr>
      </w:pPr>
    </w:p>
    <w:p w14:paraId="5270702E" w14:textId="3E8C8328" w:rsidR="00F53B93" w:rsidRDefault="00F53B93" w:rsidP="00B67A9E">
      <w:pPr>
        <w:pStyle w:val="Default"/>
        <w:rPr>
          <w:color w:val="auto"/>
        </w:rPr>
      </w:pPr>
    </w:p>
    <w:p w14:paraId="2F906555" w14:textId="518C3283" w:rsidR="00F53B93" w:rsidRDefault="00F53B93" w:rsidP="00B67A9E">
      <w:pPr>
        <w:pStyle w:val="Default"/>
        <w:rPr>
          <w:color w:val="auto"/>
        </w:rPr>
      </w:pPr>
    </w:p>
    <w:p w14:paraId="0A7AB41E" w14:textId="205CA54A" w:rsidR="00F53B93" w:rsidRDefault="00F53B93" w:rsidP="00B67A9E">
      <w:pPr>
        <w:pStyle w:val="Default"/>
        <w:rPr>
          <w:color w:val="auto"/>
        </w:rPr>
      </w:pPr>
    </w:p>
    <w:p w14:paraId="1D3DB8D0" w14:textId="63E7CE7D" w:rsidR="00F53B93" w:rsidRDefault="00F53B93" w:rsidP="00B67A9E">
      <w:pPr>
        <w:pStyle w:val="Default"/>
        <w:rPr>
          <w:color w:val="auto"/>
        </w:rPr>
      </w:pPr>
    </w:p>
    <w:p w14:paraId="4EE983D3" w14:textId="6F731D80" w:rsidR="00F53B93" w:rsidRDefault="00F53B93" w:rsidP="00B67A9E">
      <w:pPr>
        <w:pStyle w:val="Default"/>
        <w:rPr>
          <w:color w:val="auto"/>
        </w:rPr>
      </w:pPr>
    </w:p>
    <w:p w14:paraId="2E3FAE43" w14:textId="5C0D166E" w:rsidR="00F53B93" w:rsidRDefault="00F53B93" w:rsidP="00B67A9E">
      <w:pPr>
        <w:pStyle w:val="Default"/>
        <w:rPr>
          <w:color w:val="auto"/>
        </w:rPr>
      </w:pPr>
    </w:p>
    <w:p w14:paraId="7D226ED8" w14:textId="2D036276" w:rsidR="00F53B93" w:rsidRDefault="00F53B93" w:rsidP="00B67A9E">
      <w:pPr>
        <w:pStyle w:val="Default"/>
        <w:rPr>
          <w:color w:val="auto"/>
        </w:rPr>
      </w:pPr>
    </w:p>
    <w:p w14:paraId="75E5046F" w14:textId="6DE7FFAC" w:rsidR="00F53B93" w:rsidRDefault="00F53B93" w:rsidP="00B67A9E">
      <w:pPr>
        <w:pStyle w:val="Default"/>
        <w:rPr>
          <w:color w:val="auto"/>
        </w:rPr>
      </w:pPr>
    </w:p>
    <w:p w14:paraId="7848524E" w14:textId="098A7F0A" w:rsidR="00F53B93" w:rsidRDefault="00F53B93" w:rsidP="00B67A9E">
      <w:pPr>
        <w:pStyle w:val="Default"/>
        <w:rPr>
          <w:color w:val="auto"/>
        </w:rPr>
      </w:pPr>
    </w:p>
    <w:p w14:paraId="21384A1F" w14:textId="77777777" w:rsidR="00F53B93" w:rsidRPr="00B67A9E" w:rsidRDefault="00F53B93" w:rsidP="00B67A9E">
      <w:pPr>
        <w:pStyle w:val="Default"/>
        <w:rPr>
          <w:color w:val="auto"/>
        </w:rPr>
      </w:pPr>
    </w:p>
    <w:p w14:paraId="2B70CA6B" w14:textId="77777777" w:rsidR="00B67A9E" w:rsidRPr="00B67A9E" w:rsidRDefault="00B67A9E" w:rsidP="00B67A9E">
      <w:pPr>
        <w:pStyle w:val="Default"/>
        <w:rPr>
          <w:color w:val="auto"/>
        </w:rPr>
      </w:pPr>
    </w:p>
    <w:p w14:paraId="21123859" w14:textId="77777777" w:rsidR="00B67A9E" w:rsidRPr="00B67A9E" w:rsidRDefault="00B67A9E" w:rsidP="00B67A9E">
      <w:pPr>
        <w:rPr>
          <w:rFonts w:cs="Arial"/>
          <w:b/>
          <w:sz w:val="24"/>
        </w:rPr>
      </w:pPr>
    </w:p>
    <w:p w14:paraId="696BEA21" w14:textId="0780568A" w:rsidR="00F53B93" w:rsidRPr="00F53B93" w:rsidRDefault="00F53B93" w:rsidP="00F53B93">
      <w:pPr>
        <w:pStyle w:val="paragraph"/>
        <w:spacing w:before="0" w:beforeAutospacing="0" w:after="0" w:afterAutospacing="0"/>
        <w:textAlignment w:val="baseline"/>
        <w:rPr>
          <w:rStyle w:val="eop"/>
          <w:rFonts w:ascii="Arial" w:hAnsi="Arial" w:cs="Arial"/>
        </w:rPr>
      </w:pPr>
      <w:r w:rsidRPr="00F53B93">
        <w:rPr>
          <w:rStyle w:val="normaltextrun"/>
          <w:rFonts w:ascii="Arial" w:hAnsi="Arial" w:cs="Arial"/>
          <w:b/>
          <w:bCs/>
          <w:i/>
          <w:iCs/>
        </w:rPr>
        <w:lastRenderedPageBreak/>
        <w:t>Key Objective</w:t>
      </w:r>
      <w:r w:rsidRPr="00F53B93">
        <w:rPr>
          <w:rStyle w:val="eop"/>
          <w:rFonts w:ascii="Arial" w:hAnsi="Arial" w:cs="Arial"/>
        </w:rPr>
        <w:t> </w:t>
      </w:r>
    </w:p>
    <w:p w14:paraId="6184A65A" w14:textId="77777777" w:rsidR="00F53B93" w:rsidRPr="00F53B93" w:rsidRDefault="00F53B93" w:rsidP="00F53B93">
      <w:pPr>
        <w:pStyle w:val="paragraph"/>
        <w:spacing w:before="0" w:beforeAutospacing="0" w:after="0" w:afterAutospacing="0"/>
        <w:textAlignment w:val="baseline"/>
        <w:rPr>
          <w:rFonts w:ascii="Arial" w:hAnsi="Arial" w:cs="Arial"/>
        </w:rPr>
      </w:pPr>
    </w:p>
    <w:p w14:paraId="6C01E341"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rPr>
        <w:t>To reduce and eliminate barriers to access the curriculum and allow full participation in the school community for pupils and prospective pupils with a disability.</w:t>
      </w:r>
      <w:r w:rsidRPr="00F53B93">
        <w:rPr>
          <w:rStyle w:val="eop"/>
          <w:rFonts w:ascii="Arial" w:hAnsi="Arial" w:cs="Arial"/>
        </w:rPr>
        <w:t> </w:t>
      </w:r>
    </w:p>
    <w:p w14:paraId="1F782AB4"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rPr>
        <w:t>The plan will include how the school will:</w:t>
      </w:r>
      <w:r w:rsidRPr="00F53B93">
        <w:rPr>
          <w:rStyle w:val="eop"/>
          <w:rFonts w:ascii="Arial" w:hAnsi="Arial" w:cs="Arial"/>
        </w:rPr>
        <w:t> </w:t>
      </w:r>
    </w:p>
    <w:p w14:paraId="600AF90E" w14:textId="77777777" w:rsidR="00F53B93" w:rsidRPr="00F53B93" w:rsidRDefault="00F53B93" w:rsidP="00F53B93">
      <w:pPr>
        <w:pStyle w:val="paragraph"/>
        <w:numPr>
          <w:ilvl w:val="0"/>
          <w:numId w:val="44"/>
        </w:numPr>
        <w:spacing w:before="0" w:beforeAutospacing="0" w:after="0" w:afterAutospacing="0"/>
        <w:ind w:left="360" w:firstLine="0"/>
        <w:textAlignment w:val="baseline"/>
        <w:rPr>
          <w:rFonts w:ascii="Arial" w:hAnsi="Arial" w:cs="Arial"/>
        </w:rPr>
      </w:pPr>
      <w:r w:rsidRPr="00F53B93">
        <w:rPr>
          <w:rStyle w:val="normaltextrun"/>
          <w:rFonts w:ascii="Arial" w:hAnsi="Arial" w:cs="Arial"/>
        </w:rPr>
        <w:t>Improve the physical environment </w:t>
      </w:r>
      <w:r w:rsidRPr="00F53B93">
        <w:rPr>
          <w:rStyle w:val="eop"/>
          <w:rFonts w:ascii="Arial" w:hAnsi="Arial" w:cs="Arial"/>
        </w:rPr>
        <w:t> </w:t>
      </w:r>
    </w:p>
    <w:p w14:paraId="20017ABC" w14:textId="77777777" w:rsidR="00F53B93" w:rsidRPr="00F53B93" w:rsidRDefault="00F53B93" w:rsidP="00F53B93">
      <w:pPr>
        <w:pStyle w:val="paragraph"/>
        <w:numPr>
          <w:ilvl w:val="0"/>
          <w:numId w:val="44"/>
        </w:numPr>
        <w:spacing w:before="0" w:beforeAutospacing="0" w:after="0" w:afterAutospacing="0"/>
        <w:ind w:left="360" w:firstLine="0"/>
        <w:textAlignment w:val="baseline"/>
        <w:rPr>
          <w:rFonts w:ascii="Arial" w:hAnsi="Arial" w:cs="Arial"/>
        </w:rPr>
      </w:pPr>
      <w:r w:rsidRPr="00F53B93">
        <w:rPr>
          <w:rStyle w:val="normaltextrun"/>
          <w:rFonts w:ascii="Arial" w:hAnsi="Arial" w:cs="Arial"/>
        </w:rPr>
        <w:t>Make improvements in the provision of information</w:t>
      </w:r>
      <w:r w:rsidRPr="00F53B93">
        <w:rPr>
          <w:rStyle w:val="eop"/>
          <w:rFonts w:ascii="Arial" w:hAnsi="Arial" w:cs="Arial"/>
        </w:rPr>
        <w:t> </w:t>
      </w:r>
    </w:p>
    <w:p w14:paraId="73CE404E" w14:textId="77777777" w:rsidR="00F53B93" w:rsidRPr="00F53B93" w:rsidRDefault="00F53B93" w:rsidP="00F53B93">
      <w:pPr>
        <w:pStyle w:val="paragraph"/>
        <w:numPr>
          <w:ilvl w:val="0"/>
          <w:numId w:val="44"/>
        </w:numPr>
        <w:spacing w:before="0" w:beforeAutospacing="0" w:after="0" w:afterAutospacing="0"/>
        <w:ind w:left="360" w:firstLine="0"/>
        <w:textAlignment w:val="baseline"/>
        <w:rPr>
          <w:rFonts w:ascii="Arial" w:hAnsi="Arial" w:cs="Arial"/>
        </w:rPr>
      </w:pPr>
      <w:r w:rsidRPr="00F53B93">
        <w:rPr>
          <w:rStyle w:val="normaltextrun"/>
          <w:rFonts w:ascii="Arial" w:hAnsi="Arial" w:cs="Arial"/>
        </w:rPr>
        <w:t>Increase access to the curriculum</w:t>
      </w:r>
      <w:r w:rsidRPr="00F53B93">
        <w:rPr>
          <w:rStyle w:val="eop"/>
          <w:rFonts w:ascii="Arial" w:hAnsi="Arial" w:cs="Arial"/>
        </w:rPr>
        <w:t> </w:t>
      </w:r>
    </w:p>
    <w:p w14:paraId="4A85F183" w14:textId="77777777" w:rsidR="00F53B93" w:rsidRPr="00F53B93" w:rsidRDefault="00F53B93" w:rsidP="00F53B93">
      <w:pPr>
        <w:pStyle w:val="paragraph"/>
        <w:spacing w:before="0" w:beforeAutospacing="0" w:after="0" w:afterAutospacing="0"/>
        <w:textAlignment w:val="baseline"/>
        <w:rPr>
          <w:rFonts w:ascii="Arial" w:hAnsi="Arial" w:cs="Arial"/>
          <w:color w:val="000000"/>
        </w:rPr>
      </w:pPr>
      <w:r w:rsidRPr="00F53B93">
        <w:rPr>
          <w:rStyle w:val="normaltextrun"/>
          <w:rFonts w:ascii="Arial" w:hAnsi="Arial" w:cs="Arial"/>
          <w:color w:val="000000"/>
        </w:rPr>
        <w:t> The Equalities Act 2010 defines disability as follows: </w:t>
      </w:r>
      <w:r w:rsidRPr="00F53B93">
        <w:rPr>
          <w:rStyle w:val="eop"/>
          <w:rFonts w:ascii="Arial" w:hAnsi="Arial" w:cs="Arial"/>
          <w:color w:val="000000"/>
        </w:rPr>
        <w:t> </w:t>
      </w:r>
    </w:p>
    <w:p w14:paraId="0F8F0E20" w14:textId="77777777" w:rsidR="00F53B93" w:rsidRPr="00F53B93" w:rsidRDefault="00F53B93" w:rsidP="00F53B93">
      <w:pPr>
        <w:pStyle w:val="paragraph"/>
        <w:spacing w:before="0" w:beforeAutospacing="0" w:after="0" w:afterAutospacing="0"/>
        <w:textAlignment w:val="baseline"/>
        <w:rPr>
          <w:rFonts w:ascii="Arial" w:hAnsi="Arial" w:cs="Arial"/>
          <w:color w:val="000000"/>
        </w:rPr>
      </w:pPr>
      <w:r w:rsidRPr="00F53B93">
        <w:rPr>
          <w:rStyle w:val="eop"/>
          <w:rFonts w:ascii="Arial" w:hAnsi="Arial" w:cs="Arial"/>
          <w:color w:val="000000"/>
        </w:rPr>
        <w:t> </w:t>
      </w:r>
    </w:p>
    <w:p w14:paraId="7E1DABCD"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b/>
          <w:bCs/>
          <w:i/>
          <w:iCs/>
        </w:rPr>
        <w:t>‘A person has a disability if they have a physical or mental impairment that has a substantial and long term adverse effect on their ability to perform normal day-to-day activities’</w:t>
      </w:r>
      <w:r w:rsidRPr="00F53B93">
        <w:rPr>
          <w:rStyle w:val="eop"/>
          <w:rFonts w:ascii="Arial" w:hAnsi="Arial" w:cs="Arial"/>
        </w:rPr>
        <w:t> </w:t>
      </w:r>
    </w:p>
    <w:p w14:paraId="5354D0EE"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rPr>
        <w:t> </w:t>
      </w:r>
    </w:p>
    <w:p w14:paraId="7E3F9700" w14:textId="5824045A"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6890DDD3"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b/>
          <w:bCs/>
          <w:i/>
          <w:iCs/>
          <w:color w:val="000000"/>
        </w:rPr>
        <w:t> Principles </w:t>
      </w:r>
      <w:r w:rsidRPr="00F53B93">
        <w:rPr>
          <w:rStyle w:val="eop"/>
          <w:rFonts w:ascii="Arial" w:hAnsi="Arial" w:cs="Arial"/>
          <w:color w:val="000000"/>
        </w:rPr>
        <w:t> </w:t>
      </w:r>
    </w:p>
    <w:p w14:paraId="189AC730"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04D8469F"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color w:val="000000"/>
        </w:rPr>
        <w:t>Compliance with the Equalities Act 2010 is consistent with the school’s aims and equal opportunities policy, and the operation of the school’s SEN policy. </w:t>
      </w:r>
      <w:r w:rsidRPr="00F53B93">
        <w:rPr>
          <w:rStyle w:val="eop"/>
          <w:rFonts w:ascii="Arial" w:hAnsi="Arial" w:cs="Arial"/>
          <w:color w:val="000000"/>
        </w:rPr>
        <w:t> </w:t>
      </w:r>
    </w:p>
    <w:p w14:paraId="7819EE7E"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color w:val="000000"/>
        </w:rPr>
        <w:t>The school recognises its duty under the Equalities Act 2010: </w:t>
      </w:r>
      <w:r w:rsidRPr="00F53B93">
        <w:rPr>
          <w:rStyle w:val="eop"/>
          <w:rFonts w:ascii="Arial" w:hAnsi="Arial" w:cs="Arial"/>
          <w:color w:val="000000"/>
        </w:rPr>
        <w:t> </w:t>
      </w:r>
    </w:p>
    <w:p w14:paraId="15DF4279"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3105E89C" w14:textId="77777777" w:rsidR="00F53B93" w:rsidRPr="00F53B93" w:rsidRDefault="00F53B93" w:rsidP="00F53B93">
      <w:pPr>
        <w:pStyle w:val="paragraph"/>
        <w:numPr>
          <w:ilvl w:val="0"/>
          <w:numId w:val="45"/>
        </w:numPr>
        <w:spacing w:before="0" w:beforeAutospacing="0" w:after="0" w:afterAutospacing="0"/>
        <w:ind w:left="360" w:firstLine="0"/>
        <w:textAlignment w:val="baseline"/>
        <w:rPr>
          <w:rFonts w:ascii="Arial" w:hAnsi="Arial" w:cs="Arial"/>
        </w:rPr>
      </w:pPr>
      <w:r w:rsidRPr="00F53B93">
        <w:rPr>
          <w:rStyle w:val="normaltextrun"/>
          <w:rFonts w:ascii="Arial" w:hAnsi="Arial" w:cs="Arial"/>
          <w:color w:val="000000"/>
        </w:rPr>
        <w:t>not to discriminate against disabled pupils in their admissions and exclusions, and provision of education and associated services. </w:t>
      </w:r>
      <w:r w:rsidRPr="00F53B93">
        <w:rPr>
          <w:rStyle w:val="eop"/>
          <w:rFonts w:ascii="Arial" w:hAnsi="Arial" w:cs="Arial"/>
          <w:color w:val="000000"/>
        </w:rPr>
        <w:t> </w:t>
      </w:r>
    </w:p>
    <w:p w14:paraId="4AB97B8B" w14:textId="77777777" w:rsidR="00F53B93" w:rsidRPr="00F53B93" w:rsidRDefault="00F53B93" w:rsidP="00F53B93">
      <w:pPr>
        <w:pStyle w:val="paragraph"/>
        <w:numPr>
          <w:ilvl w:val="0"/>
          <w:numId w:val="45"/>
        </w:numPr>
        <w:spacing w:before="0" w:beforeAutospacing="0" w:after="0" w:afterAutospacing="0"/>
        <w:ind w:left="360" w:firstLine="0"/>
        <w:textAlignment w:val="baseline"/>
        <w:rPr>
          <w:rFonts w:ascii="Arial" w:hAnsi="Arial" w:cs="Arial"/>
        </w:rPr>
      </w:pPr>
      <w:r w:rsidRPr="00F53B93">
        <w:rPr>
          <w:rStyle w:val="normaltextrun"/>
          <w:rFonts w:ascii="Arial" w:hAnsi="Arial" w:cs="Arial"/>
          <w:color w:val="000000"/>
        </w:rPr>
        <w:t>not to treat disabled pupils less favourably </w:t>
      </w:r>
      <w:r w:rsidRPr="00F53B93">
        <w:rPr>
          <w:rStyle w:val="eop"/>
          <w:rFonts w:ascii="Arial" w:hAnsi="Arial" w:cs="Arial"/>
          <w:color w:val="000000"/>
        </w:rPr>
        <w:t> </w:t>
      </w:r>
    </w:p>
    <w:p w14:paraId="48C5594A" w14:textId="77777777" w:rsidR="00F53B93" w:rsidRPr="00F53B93" w:rsidRDefault="00F53B93" w:rsidP="00F53B93">
      <w:pPr>
        <w:pStyle w:val="paragraph"/>
        <w:numPr>
          <w:ilvl w:val="0"/>
          <w:numId w:val="45"/>
        </w:numPr>
        <w:spacing w:before="0" w:beforeAutospacing="0" w:after="0" w:afterAutospacing="0"/>
        <w:ind w:left="360" w:firstLine="0"/>
        <w:textAlignment w:val="baseline"/>
        <w:rPr>
          <w:rFonts w:ascii="Arial" w:hAnsi="Arial" w:cs="Arial"/>
        </w:rPr>
      </w:pPr>
      <w:r w:rsidRPr="00F53B93">
        <w:rPr>
          <w:rStyle w:val="normaltextrun"/>
          <w:rFonts w:ascii="Arial" w:hAnsi="Arial" w:cs="Arial"/>
          <w:color w:val="000000"/>
        </w:rPr>
        <w:t>to take reasonable steps to avoid putting disabled pupils at a substantial disadvantage. </w:t>
      </w:r>
      <w:r w:rsidRPr="00F53B93">
        <w:rPr>
          <w:rStyle w:val="eop"/>
          <w:rFonts w:ascii="Arial" w:hAnsi="Arial" w:cs="Arial"/>
          <w:color w:val="000000"/>
        </w:rPr>
        <w:t> </w:t>
      </w:r>
    </w:p>
    <w:p w14:paraId="55FF44E6" w14:textId="77777777" w:rsidR="00F53B93" w:rsidRPr="00F53B93" w:rsidRDefault="00F53B93" w:rsidP="00F53B93">
      <w:pPr>
        <w:pStyle w:val="paragraph"/>
        <w:numPr>
          <w:ilvl w:val="0"/>
          <w:numId w:val="45"/>
        </w:numPr>
        <w:spacing w:before="0" w:beforeAutospacing="0" w:after="0" w:afterAutospacing="0"/>
        <w:ind w:left="360" w:firstLine="0"/>
        <w:textAlignment w:val="baseline"/>
        <w:rPr>
          <w:rFonts w:ascii="Arial" w:hAnsi="Arial" w:cs="Arial"/>
        </w:rPr>
      </w:pPr>
      <w:r w:rsidRPr="00F53B93">
        <w:rPr>
          <w:rStyle w:val="normaltextrun"/>
          <w:rFonts w:ascii="Arial" w:hAnsi="Arial" w:cs="Arial"/>
          <w:color w:val="000000"/>
        </w:rPr>
        <w:t>to publish an Accessibility Plan on the school website </w:t>
      </w:r>
      <w:r w:rsidRPr="00F53B93">
        <w:rPr>
          <w:rStyle w:val="eop"/>
          <w:rFonts w:ascii="Arial" w:hAnsi="Arial" w:cs="Arial"/>
          <w:color w:val="000000"/>
        </w:rPr>
        <w:t> </w:t>
      </w:r>
    </w:p>
    <w:p w14:paraId="3D02FD4D"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36BC5355"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color w:val="000000"/>
        </w:rPr>
        <w:t>The school recognises and values parents’ knowledge of their child’s disability and its effects on his/her ability to carry out normal activities, and respects the parent’s and child’s right to confidentiality. </w:t>
      </w:r>
      <w:r w:rsidRPr="00F53B93">
        <w:rPr>
          <w:rStyle w:val="eop"/>
          <w:rFonts w:ascii="Arial" w:hAnsi="Arial" w:cs="Arial"/>
          <w:color w:val="000000"/>
        </w:rPr>
        <w:t> </w:t>
      </w:r>
    </w:p>
    <w:p w14:paraId="71D5ADFB"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2D8068AD"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color w:val="000000"/>
        </w:rPr>
        <w:t>St Johns welcomes children with physical disabilities. Parents are invited to contact the school to discuss their son/daughter’s disabilities and to discuss any special arrangements that may have to be made to allow the child full access to the school curriculum and its resources. </w:t>
      </w:r>
      <w:r w:rsidRPr="00F53B93">
        <w:rPr>
          <w:rStyle w:val="eop"/>
          <w:rFonts w:ascii="Arial" w:hAnsi="Arial" w:cs="Arial"/>
          <w:color w:val="000000"/>
        </w:rPr>
        <w:t> </w:t>
      </w:r>
    </w:p>
    <w:p w14:paraId="323C7D4E"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color w:val="000000"/>
        </w:rPr>
        <w:t>The school is a modern single story building with access being either by ramps or small steps. The corridors are wide enough for wheelchair access.</w:t>
      </w:r>
      <w:r w:rsidRPr="00F53B93">
        <w:rPr>
          <w:rStyle w:val="eop"/>
          <w:rFonts w:ascii="Arial" w:hAnsi="Arial" w:cs="Arial"/>
          <w:color w:val="000000"/>
        </w:rPr>
        <w:t> </w:t>
      </w:r>
    </w:p>
    <w:p w14:paraId="559FE59D"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72388E6D"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b/>
          <w:bCs/>
          <w:i/>
          <w:iCs/>
          <w:color w:val="000000"/>
        </w:rPr>
        <w:t>Current Range of known disabilities </w:t>
      </w:r>
      <w:r w:rsidRPr="00F53B93">
        <w:rPr>
          <w:rStyle w:val="eop"/>
          <w:rFonts w:ascii="Arial" w:hAnsi="Arial" w:cs="Arial"/>
          <w:color w:val="000000"/>
        </w:rPr>
        <w:t> </w:t>
      </w:r>
    </w:p>
    <w:p w14:paraId="7EBCD5FE"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2D6A6EC8" w14:textId="43765618"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color w:val="000000"/>
        </w:rPr>
        <w:t xml:space="preserve">The school has children with a range of disabilities to include moderate and specific learning disabilities. We currently have </w:t>
      </w:r>
      <w:r>
        <w:rPr>
          <w:rStyle w:val="normaltextrun"/>
          <w:rFonts w:ascii="Arial" w:hAnsi="Arial" w:cs="Arial"/>
          <w:color w:val="000000"/>
        </w:rPr>
        <w:t>no</w:t>
      </w:r>
      <w:r w:rsidRPr="00F53B93">
        <w:rPr>
          <w:rStyle w:val="normaltextrun"/>
          <w:rFonts w:ascii="Arial" w:hAnsi="Arial" w:cs="Arial"/>
          <w:color w:val="000000"/>
        </w:rPr>
        <w:t xml:space="preserve"> pupils who have a </w:t>
      </w:r>
      <w:r>
        <w:rPr>
          <w:rStyle w:val="normaltextrun"/>
          <w:rFonts w:ascii="Arial" w:hAnsi="Arial" w:cs="Arial"/>
          <w:color w:val="000000"/>
        </w:rPr>
        <w:t xml:space="preserve">visual or </w:t>
      </w:r>
      <w:r w:rsidRPr="00F53B93">
        <w:rPr>
          <w:rStyle w:val="normaltextrun"/>
          <w:rFonts w:ascii="Arial" w:hAnsi="Arial" w:cs="Arial"/>
          <w:color w:val="000000"/>
        </w:rPr>
        <w:t>hearing impairment.</w:t>
      </w:r>
      <w:r w:rsidRPr="00F53B93">
        <w:rPr>
          <w:rStyle w:val="eop"/>
          <w:rFonts w:ascii="Arial" w:hAnsi="Arial" w:cs="Arial"/>
          <w:color w:val="000000"/>
        </w:rPr>
        <w:t> </w:t>
      </w:r>
    </w:p>
    <w:p w14:paraId="6728ABB9"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1E50B379"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color w:val="000000"/>
        </w:rPr>
        <w:t>At present we have no wheelchair dependent pupils, parents or members of staff however the school has the following features which make it particularly suited to children with physical disabilities: </w:t>
      </w:r>
      <w:r w:rsidRPr="00F53B93">
        <w:rPr>
          <w:rStyle w:val="eop"/>
          <w:rFonts w:ascii="Arial" w:hAnsi="Arial" w:cs="Arial"/>
          <w:color w:val="000000"/>
        </w:rPr>
        <w:t> </w:t>
      </w:r>
    </w:p>
    <w:p w14:paraId="1901E594"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78D11037" w14:textId="77777777" w:rsidR="00F53B93" w:rsidRPr="00F53B93" w:rsidRDefault="00F53B93" w:rsidP="00F53B93">
      <w:pPr>
        <w:pStyle w:val="paragraph"/>
        <w:numPr>
          <w:ilvl w:val="0"/>
          <w:numId w:val="46"/>
        </w:numPr>
        <w:spacing w:before="0" w:beforeAutospacing="0" w:after="0" w:afterAutospacing="0"/>
        <w:ind w:left="360" w:firstLine="0"/>
        <w:textAlignment w:val="baseline"/>
        <w:rPr>
          <w:rFonts w:ascii="Arial" w:hAnsi="Arial" w:cs="Arial"/>
        </w:rPr>
      </w:pPr>
      <w:r w:rsidRPr="00F53B93">
        <w:rPr>
          <w:rStyle w:val="normaltextrun"/>
          <w:rFonts w:ascii="Arial" w:hAnsi="Arial" w:cs="Arial"/>
          <w:color w:val="000000"/>
        </w:rPr>
        <w:t>Wheelchair ramps to all main entrances </w:t>
      </w:r>
      <w:r w:rsidRPr="00F53B93">
        <w:rPr>
          <w:rStyle w:val="eop"/>
          <w:rFonts w:ascii="Arial" w:hAnsi="Arial" w:cs="Arial"/>
          <w:color w:val="000000"/>
        </w:rPr>
        <w:t> </w:t>
      </w:r>
    </w:p>
    <w:p w14:paraId="076809B1" w14:textId="77777777" w:rsidR="00F53B93" w:rsidRPr="00F53B93" w:rsidRDefault="00F53B93" w:rsidP="00F53B93">
      <w:pPr>
        <w:pStyle w:val="paragraph"/>
        <w:numPr>
          <w:ilvl w:val="0"/>
          <w:numId w:val="46"/>
        </w:numPr>
        <w:spacing w:before="0" w:beforeAutospacing="0" w:after="0" w:afterAutospacing="0"/>
        <w:ind w:left="360" w:firstLine="0"/>
        <w:textAlignment w:val="baseline"/>
        <w:rPr>
          <w:rFonts w:ascii="Arial" w:hAnsi="Arial" w:cs="Arial"/>
        </w:rPr>
      </w:pPr>
      <w:r w:rsidRPr="00F53B93">
        <w:rPr>
          <w:rStyle w:val="normaltextrun"/>
          <w:rFonts w:ascii="Arial" w:hAnsi="Arial" w:cs="Arial"/>
          <w:color w:val="000000"/>
        </w:rPr>
        <w:t>Designated disabled parking space</w:t>
      </w:r>
      <w:r w:rsidRPr="00F53B93">
        <w:rPr>
          <w:rStyle w:val="eop"/>
          <w:rFonts w:ascii="Arial" w:hAnsi="Arial" w:cs="Arial"/>
          <w:color w:val="000000"/>
        </w:rPr>
        <w:t> </w:t>
      </w:r>
    </w:p>
    <w:p w14:paraId="3D487A95" w14:textId="77777777" w:rsidR="00F53B93" w:rsidRPr="00F53B93" w:rsidRDefault="00F53B93" w:rsidP="00F53B93">
      <w:pPr>
        <w:pStyle w:val="paragraph"/>
        <w:numPr>
          <w:ilvl w:val="0"/>
          <w:numId w:val="46"/>
        </w:numPr>
        <w:spacing w:before="0" w:beforeAutospacing="0" w:after="0" w:afterAutospacing="0"/>
        <w:ind w:left="360" w:firstLine="0"/>
        <w:textAlignment w:val="baseline"/>
        <w:rPr>
          <w:rFonts w:ascii="Arial" w:hAnsi="Arial" w:cs="Arial"/>
        </w:rPr>
      </w:pPr>
      <w:r w:rsidRPr="00F53B93">
        <w:rPr>
          <w:rStyle w:val="normaltextrun"/>
          <w:rFonts w:ascii="Arial" w:hAnsi="Arial" w:cs="Arial"/>
          <w:color w:val="000000"/>
        </w:rPr>
        <w:t>Two disabled toilets</w:t>
      </w:r>
      <w:r w:rsidRPr="00F53B93">
        <w:rPr>
          <w:rStyle w:val="eop"/>
          <w:rFonts w:ascii="Arial" w:hAnsi="Arial" w:cs="Arial"/>
          <w:color w:val="000000"/>
        </w:rPr>
        <w:t> </w:t>
      </w:r>
    </w:p>
    <w:p w14:paraId="20937136" w14:textId="77777777" w:rsidR="00F53B93" w:rsidRPr="00F53B93" w:rsidRDefault="00F53B93" w:rsidP="00F53B93">
      <w:pPr>
        <w:pStyle w:val="paragraph"/>
        <w:numPr>
          <w:ilvl w:val="0"/>
          <w:numId w:val="47"/>
        </w:numPr>
        <w:spacing w:before="0" w:beforeAutospacing="0" w:after="0" w:afterAutospacing="0"/>
        <w:ind w:left="360" w:firstLine="0"/>
        <w:textAlignment w:val="baseline"/>
        <w:rPr>
          <w:rFonts w:ascii="Arial" w:hAnsi="Arial" w:cs="Arial"/>
        </w:rPr>
      </w:pPr>
      <w:r w:rsidRPr="00F53B93">
        <w:rPr>
          <w:rStyle w:val="normaltextrun"/>
          <w:rFonts w:ascii="Arial" w:hAnsi="Arial" w:cs="Arial"/>
          <w:color w:val="000000"/>
        </w:rPr>
        <w:lastRenderedPageBreak/>
        <w:t>Steps outlined with yellow safety paint</w:t>
      </w:r>
      <w:r w:rsidRPr="00F53B93">
        <w:rPr>
          <w:rStyle w:val="eop"/>
          <w:rFonts w:ascii="Arial" w:hAnsi="Arial" w:cs="Arial"/>
          <w:color w:val="000000"/>
        </w:rPr>
        <w:t> </w:t>
      </w:r>
    </w:p>
    <w:p w14:paraId="536AD83E" w14:textId="77777777" w:rsidR="00F53B93" w:rsidRPr="00F53B93" w:rsidRDefault="00F53B93" w:rsidP="00F53B93">
      <w:pPr>
        <w:pStyle w:val="paragraph"/>
        <w:numPr>
          <w:ilvl w:val="0"/>
          <w:numId w:val="47"/>
        </w:numPr>
        <w:spacing w:before="0" w:beforeAutospacing="0" w:after="0" w:afterAutospacing="0"/>
        <w:ind w:left="360" w:firstLine="0"/>
        <w:textAlignment w:val="baseline"/>
        <w:rPr>
          <w:rFonts w:ascii="Arial" w:hAnsi="Arial" w:cs="Arial"/>
        </w:rPr>
      </w:pPr>
      <w:r w:rsidRPr="00F53B93">
        <w:rPr>
          <w:rStyle w:val="normaltextrun"/>
          <w:rFonts w:ascii="Arial" w:hAnsi="Arial" w:cs="Arial"/>
          <w:color w:val="000000"/>
        </w:rPr>
        <w:t>Hearing loops in some classrooms and hall</w:t>
      </w:r>
      <w:r w:rsidRPr="00F53B93">
        <w:rPr>
          <w:rStyle w:val="eop"/>
          <w:rFonts w:ascii="Arial" w:hAnsi="Arial" w:cs="Arial"/>
          <w:color w:val="000000"/>
        </w:rPr>
        <w:t> </w:t>
      </w:r>
    </w:p>
    <w:p w14:paraId="44F6A222"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44B6C380"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3276D47A"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color w:val="000000"/>
        </w:rPr>
        <w:t>When a pupil’s disability might prevent access to the curriculum we seek to modify our approach to the curriculum or to alter our physical arrangements. Practical examples of how we achieve this have been: </w:t>
      </w:r>
      <w:r w:rsidRPr="00F53B93">
        <w:rPr>
          <w:rStyle w:val="eop"/>
          <w:rFonts w:ascii="Arial" w:hAnsi="Arial" w:cs="Arial"/>
          <w:color w:val="000000"/>
        </w:rPr>
        <w:t> </w:t>
      </w:r>
    </w:p>
    <w:p w14:paraId="13C21108"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1714290A" w14:textId="77777777" w:rsidR="00F53B93" w:rsidRPr="00F53B93" w:rsidRDefault="00F53B93" w:rsidP="00F53B93">
      <w:pPr>
        <w:pStyle w:val="paragraph"/>
        <w:numPr>
          <w:ilvl w:val="0"/>
          <w:numId w:val="48"/>
        </w:numPr>
        <w:spacing w:before="0" w:beforeAutospacing="0" w:after="0" w:afterAutospacing="0"/>
        <w:ind w:left="360" w:firstLine="0"/>
        <w:textAlignment w:val="baseline"/>
        <w:rPr>
          <w:rFonts w:ascii="Arial" w:hAnsi="Arial" w:cs="Arial"/>
        </w:rPr>
      </w:pPr>
      <w:r w:rsidRPr="00F53B93">
        <w:rPr>
          <w:rStyle w:val="normaltextrun"/>
          <w:rFonts w:ascii="Arial" w:hAnsi="Arial" w:cs="Arial"/>
          <w:color w:val="000000"/>
        </w:rPr>
        <w:t>Providing pupils with physical disabilities with appropriately adapted or different activities within PE </w:t>
      </w:r>
      <w:r w:rsidRPr="00F53B93">
        <w:rPr>
          <w:rStyle w:val="eop"/>
          <w:rFonts w:ascii="Arial" w:hAnsi="Arial" w:cs="Arial"/>
          <w:color w:val="000000"/>
        </w:rPr>
        <w:t> </w:t>
      </w:r>
    </w:p>
    <w:p w14:paraId="7B7722E5" w14:textId="77E9E045" w:rsidR="00F53B93" w:rsidRPr="00F53B93" w:rsidRDefault="00F53B93" w:rsidP="00F53B93">
      <w:pPr>
        <w:pStyle w:val="paragraph"/>
        <w:numPr>
          <w:ilvl w:val="0"/>
          <w:numId w:val="48"/>
        </w:numPr>
        <w:spacing w:before="0" w:beforeAutospacing="0" w:after="0" w:afterAutospacing="0"/>
        <w:ind w:left="360" w:firstLine="0"/>
        <w:textAlignment w:val="baseline"/>
        <w:rPr>
          <w:rFonts w:ascii="Arial" w:hAnsi="Arial" w:cs="Arial"/>
        </w:rPr>
      </w:pPr>
      <w:r w:rsidRPr="00F53B93">
        <w:rPr>
          <w:rStyle w:val="normaltextrun"/>
          <w:rFonts w:ascii="Arial" w:hAnsi="Arial" w:cs="Arial"/>
          <w:color w:val="000000"/>
        </w:rPr>
        <w:t>Provision of ass</w:t>
      </w:r>
      <w:r>
        <w:rPr>
          <w:rStyle w:val="normaltextrun"/>
          <w:rFonts w:ascii="Arial" w:hAnsi="Arial" w:cs="Arial"/>
          <w:color w:val="000000"/>
        </w:rPr>
        <w:t>istive technology e.g. Clicker 8</w:t>
      </w:r>
      <w:r w:rsidRPr="00F53B93">
        <w:rPr>
          <w:rStyle w:val="eop"/>
          <w:rFonts w:ascii="Arial" w:hAnsi="Arial" w:cs="Arial"/>
          <w:color w:val="000000"/>
        </w:rPr>
        <w:t> </w:t>
      </w:r>
    </w:p>
    <w:p w14:paraId="2482A939" w14:textId="77777777" w:rsidR="00F53B93" w:rsidRPr="00F53B93" w:rsidRDefault="00F53B93" w:rsidP="00F53B93">
      <w:pPr>
        <w:pStyle w:val="paragraph"/>
        <w:numPr>
          <w:ilvl w:val="0"/>
          <w:numId w:val="48"/>
        </w:numPr>
        <w:spacing w:before="0" w:beforeAutospacing="0" w:after="0" w:afterAutospacing="0"/>
        <w:ind w:left="360" w:firstLine="0"/>
        <w:textAlignment w:val="baseline"/>
        <w:rPr>
          <w:rFonts w:ascii="Arial" w:hAnsi="Arial" w:cs="Arial"/>
        </w:rPr>
      </w:pPr>
      <w:r w:rsidRPr="00F53B93">
        <w:rPr>
          <w:rStyle w:val="normaltextrun"/>
          <w:rFonts w:ascii="Arial" w:hAnsi="Arial" w:cs="Arial"/>
          <w:color w:val="000000"/>
        </w:rPr>
        <w:t>Use of symbol systems e.g. Makaton, PECS </w:t>
      </w:r>
      <w:r w:rsidRPr="00F53B93">
        <w:rPr>
          <w:rStyle w:val="eop"/>
          <w:rFonts w:ascii="Arial" w:hAnsi="Arial" w:cs="Arial"/>
          <w:color w:val="000000"/>
        </w:rPr>
        <w:t> </w:t>
      </w:r>
    </w:p>
    <w:p w14:paraId="43A2B743" w14:textId="77777777" w:rsidR="00F53B93" w:rsidRPr="00F53B93" w:rsidRDefault="00F53B93" w:rsidP="00F53B93">
      <w:pPr>
        <w:pStyle w:val="paragraph"/>
        <w:numPr>
          <w:ilvl w:val="0"/>
          <w:numId w:val="48"/>
        </w:numPr>
        <w:spacing w:before="0" w:beforeAutospacing="0" w:after="0" w:afterAutospacing="0"/>
        <w:ind w:left="360" w:firstLine="0"/>
        <w:textAlignment w:val="baseline"/>
        <w:rPr>
          <w:rFonts w:ascii="Arial" w:hAnsi="Arial" w:cs="Arial"/>
        </w:rPr>
      </w:pPr>
      <w:r w:rsidRPr="00F53B93">
        <w:rPr>
          <w:rStyle w:val="normaltextrun"/>
          <w:rFonts w:ascii="Arial" w:hAnsi="Arial" w:cs="Arial"/>
          <w:color w:val="000000"/>
        </w:rPr>
        <w:t>Providing tables of the appropriate height to allow wheelchair access</w:t>
      </w:r>
      <w:r w:rsidRPr="00F53B93">
        <w:rPr>
          <w:rStyle w:val="eop"/>
          <w:rFonts w:ascii="Arial" w:hAnsi="Arial" w:cs="Arial"/>
          <w:color w:val="000000"/>
        </w:rPr>
        <w:t> </w:t>
      </w:r>
    </w:p>
    <w:p w14:paraId="545D7116" w14:textId="77777777" w:rsidR="00F53B93" w:rsidRPr="00F53B93" w:rsidRDefault="00F53B93" w:rsidP="00F53B93">
      <w:pPr>
        <w:pStyle w:val="paragraph"/>
        <w:numPr>
          <w:ilvl w:val="0"/>
          <w:numId w:val="49"/>
        </w:numPr>
        <w:spacing w:before="0" w:beforeAutospacing="0" w:after="0" w:afterAutospacing="0"/>
        <w:ind w:left="360" w:firstLine="0"/>
        <w:textAlignment w:val="baseline"/>
        <w:rPr>
          <w:rFonts w:ascii="Arial" w:hAnsi="Arial" w:cs="Arial"/>
        </w:rPr>
      </w:pPr>
      <w:r w:rsidRPr="00F53B93">
        <w:rPr>
          <w:rStyle w:val="normaltextrun"/>
          <w:rFonts w:ascii="Arial" w:hAnsi="Arial" w:cs="Arial"/>
          <w:color w:val="000000"/>
        </w:rPr>
        <w:t>Reorganising classroom layout to improve pupil movement. </w:t>
      </w:r>
      <w:r w:rsidRPr="00F53B93">
        <w:rPr>
          <w:rStyle w:val="eop"/>
          <w:rFonts w:ascii="Arial" w:hAnsi="Arial" w:cs="Arial"/>
          <w:color w:val="000000"/>
        </w:rPr>
        <w:t> </w:t>
      </w:r>
    </w:p>
    <w:p w14:paraId="1FC83A7A" w14:textId="77777777" w:rsidR="00F53B93" w:rsidRPr="00F53B93" w:rsidRDefault="00F53B93" w:rsidP="00F53B93">
      <w:pPr>
        <w:pStyle w:val="paragraph"/>
        <w:numPr>
          <w:ilvl w:val="0"/>
          <w:numId w:val="49"/>
        </w:numPr>
        <w:spacing w:before="0" w:beforeAutospacing="0" w:after="0" w:afterAutospacing="0"/>
        <w:ind w:left="360" w:firstLine="0"/>
        <w:textAlignment w:val="baseline"/>
        <w:rPr>
          <w:rFonts w:ascii="Arial" w:hAnsi="Arial" w:cs="Arial"/>
        </w:rPr>
      </w:pPr>
      <w:r w:rsidRPr="00F53B93">
        <w:rPr>
          <w:rStyle w:val="normaltextrun"/>
          <w:rFonts w:ascii="Arial" w:hAnsi="Arial" w:cs="Arial"/>
          <w:color w:val="000000"/>
        </w:rPr>
        <w:t>Provision of specific ICT to support visual impairment</w:t>
      </w:r>
      <w:r w:rsidRPr="00F53B93">
        <w:rPr>
          <w:rStyle w:val="eop"/>
          <w:rFonts w:ascii="Arial" w:hAnsi="Arial" w:cs="Arial"/>
          <w:color w:val="000000"/>
        </w:rPr>
        <w:t> </w:t>
      </w:r>
    </w:p>
    <w:p w14:paraId="5F7819DC" w14:textId="77777777" w:rsidR="00F53B93" w:rsidRPr="00F53B93" w:rsidRDefault="00F53B93" w:rsidP="00F53B93">
      <w:pPr>
        <w:pStyle w:val="paragraph"/>
        <w:numPr>
          <w:ilvl w:val="0"/>
          <w:numId w:val="49"/>
        </w:numPr>
        <w:spacing w:before="0" w:beforeAutospacing="0" w:after="0" w:afterAutospacing="0"/>
        <w:ind w:left="360" w:firstLine="0"/>
        <w:textAlignment w:val="baseline"/>
        <w:rPr>
          <w:rFonts w:ascii="Arial" w:hAnsi="Arial" w:cs="Arial"/>
        </w:rPr>
      </w:pPr>
      <w:r w:rsidRPr="00F53B93">
        <w:rPr>
          <w:rStyle w:val="normaltextrun"/>
          <w:rFonts w:ascii="Arial" w:hAnsi="Arial" w:cs="Arial"/>
          <w:color w:val="000000"/>
        </w:rPr>
        <w:t>Formation of a Young Interpreters Group who visit local schools</w:t>
      </w:r>
      <w:r w:rsidRPr="00F53B93">
        <w:rPr>
          <w:rStyle w:val="eop"/>
          <w:rFonts w:ascii="Arial" w:hAnsi="Arial" w:cs="Arial"/>
          <w:color w:val="000000"/>
        </w:rPr>
        <w:t> </w:t>
      </w:r>
    </w:p>
    <w:p w14:paraId="498C18A7" w14:textId="3544B9BA" w:rsidR="00F53B93" w:rsidRPr="00F53B93" w:rsidRDefault="00F53B93" w:rsidP="00F53B93">
      <w:pPr>
        <w:pStyle w:val="paragraph"/>
        <w:spacing w:before="0" w:beforeAutospacing="0" w:after="0" w:afterAutospacing="0"/>
        <w:ind w:left="720"/>
        <w:textAlignment w:val="baseline"/>
        <w:rPr>
          <w:rFonts w:ascii="Arial" w:hAnsi="Arial" w:cs="Arial"/>
        </w:rPr>
      </w:pPr>
      <w:r w:rsidRPr="00F53B93">
        <w:rPr>
          <w:rStyle w:val="eop"/>
          <w:rFonts w:ascii="Arial" w:hAnsi="Arial" w:cs="Arial"/>
          <w:color w:val="000000"/>
        </w:rPr>
        <w:t> </w:t>
      </w:r>
    </w:p>
    <w:p w14:paraId="1E9A9ECE"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2CCB0580"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b/>
          <w:bCs/>
          <w:i/>
          <w:iCs/>
          <w:color w:val="000000"/>
        </w:rPr>
        <w:t>Increase access for disabled pupils to the school curriculum </w:t>
      </w:r>
      <w:r w:rsidRPr="00F53B93">
        <w:rPr>
          <w:rStyle w:val="eop"/>
          <w:rFonts w:ascii="Arial" w:hAnsi="Arial" w:cs="Arial"/>
          <w:color w:val="000000"/>
        </w:rPr>
        <w:t> </w:t>
      </w:r>
    </w:p>
    <w:p w14:paraId="039ECFFA"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7E9D6071"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color w:val="000000"/>
        </w:rPr>
        <w:t>Improving teaching and learning lies at the heart of the school’s work. Through self-review and Continuous Professional Development (CPD), we aim to enhance staff knowledge, skills and understanding to promote excellent teaching and learning for all children. We aim to meet every child’s needs within mixed ability, inclusive classes. </w:t>
      </w:r>
      <w:r w:rsidRPr="00F53B93">
        <w:rPr>
          <w:rStyle w:val="eop"/>
          <w:rFonts w:ascii="Arial" w:hAnsi="Arial" w:cs="Arial"/>
          <w:color w:val="000000"/>
        </w:rPr>
        <w:t> </w:t>
      </w:r>
    </w:p>
    <w:p w14:paraId="7689B8D9"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color w:val="000000"/>
        </w:rPr>
        <w:t>It is a core value of the school that all children are enabled to participate fully in the broader life of the school. Consequently, all children have always been permitted to attend age relevant after school clubs, leisure and cultural activities and educational visits. </w:t>
      </w:r>
      <w:r w:rsidRPr="00F53B93">
        <w:rPr>
          <w:rStyle w:val="eop"/>
          <w:rFonts w:ascii="Arial" w:hAnsi="Arial" w:cs="Arial"/>
          <w:color w:val="000000"/>
        </w:rPr>
        <w:t> </w:t>
      </w:r>
    </w:p>
    <w:p w14:paraId="1C8548F5"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404C96AD"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b/>
          <w:bCs/>
          <w:i/>
          <w:iCs/>
          <w:color w:val="000000"/>
        </w:rPr>
        <w:t>Improving access to the physical environment of the school </w:t>
      </w:r>
      <w:r w:rsidRPr="00F53B93">
        <w:rPr>
          <w:rStyle w:val="eop"/>
          <w:rFonts w:ascii="Arial" w:hAnsi="Arial" w:cs="Arial"/>
          <w:color w:val="000000"/>
        </w:rPr>
        <w:t> </w:t>
      </w:r>
    </w:p>
    <w:p w14:paraId="553D431D"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2A448854"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color w:val="000000"/>
        </w:rPr>
        <w:t>Provision, in exceptional cases, will be negotiated when a pupil’s specific needs are known. </w:t>
      </w:r>
      <w:r w:rsidRPr="00F53B93">
        <w:rPr>
          <w:rStyle w:val="eop"/>
          <w:rFonts w:ascii="Arial" w:hAnsi="Arial" w:cs="Arial"/>
          <w:color w:val="000000"/>
        </w:rPr>
        <w:t> </w:t>
      </w:r>
    </w:p>
    <w:p w14:paraId="222EBB5C"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75D67EC7"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color w:val="000000"/>
        </w:rPr>
        <w:t>We have a wide range of equipment and resources available for day to day use. We keep resource provision under constant review. The schools Improvement planning process is the vehicle for considering such needs on an annual basis. </w:t>
      </w:r>
      <w:r w:rsidRPr="00F53B93">
        <w:rPr>
          <w:rStyle w:val="eop"/>
          <w:rFonts w:ascii="Arial" w:hAnsi="Arial" w:cs="Arial"/>
          <w:color w:val="000000"/>
        </w:rPr>
        <w:t> </w:t>
      </w:r>
    </w:p>
    <w:p w14:paraId="40CA87A3"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34C24F0F"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b/>
          <w:bCs/>
          <w:color w:val="000000"/>
        </w:rPr>
        <w:t>Improving the delivery of written information to disabled pupils </w:t>
      </w:r>
      <w:r w:rsidRPr="00F53B93">
        <w:rPr>
          <w:rStyle w:val="eop"/>
          <w:rFonts w:ascii="Arial" w:hAnsi="Arial" w:cs="Arial"/>
          <w:color w:val="000000"/>
        </w:rPr>
        <w:t> </w:t>
      </w:r>
    </w:p>
    <w:p w14:paraId="1D5FB9EF"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7C6CC43C"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color w:val="000000"/>
        </w:rPr>
        <w:t>This will include planning to make written information that is normally provided by the school to its pupils available to disabled pupils. Examples might include handouts, textbooks and information about school events. The information should take account of pupils’ disabilities and pupils’ and parents’ preferred formats and be made available within a reasonable timeframe. </w:t>
      </w:r>
      <w:r w:rsidRPr="00F53B93">
        <w:rPr>
          <w:rStyle w:val="eop"/>
          <w:rFonts w:ascii="Arial" w:hAnsi="Arial" w:cs="Arial"/>
          <w:color w:val="000000"/>
        </w:rPr>
        <w:t> </w:t>
      </w:r>
    </w:p>
    <w:p w14:paraId="73B13DC3"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color w:val="000000"/>
        </w:rPr>
        <w:t> </w:t>
      </w:r>
    </w:p>
    <w:p w14:paraId="719B475D"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normaltextrun"/>
          <w:rFonts w:ascii="Arial" w:hAnsi="Arial" w:cs="Arial"/>
          <w:color w:val="000000"/>
        </w:rPr>
        <w:t>In planning to make written information available to disabled pupils we again need to establish the current level of need and be able to respond to changes in the range of need. The school will need to identify agencies and sources of such materials to be able to make the provision when required. The schools ICT infrastructure will enable us to access a range of materials supportive to need.</w:t>
      </w:r>
      <w:r w:rsidRPr="00F53B93">
        <w:rPr>
          <w:rStyle w:val="tabchar"/>
          <w:rFonts w:ascii="Arial" w:hAnsi="Arial" w:cs="Arial"/>
          <w:color w:val="000000"/>
        </w:rPr>
        <w:t xml:space="preserve"> </w:t>
      </w:r>
      <w:r w:rsidRPr="00F53B93">
        <w:rPr>
          <w:rStyle w:val="eop"/>
          <w:rFonts w:ascii="Arial" w:hAnsi="Arial" w:cs="Arial"/>
        </w:rPr>
        <w:t> </w:t>
      </w:r>
    </w:p>
    <w:p w14:paraId="6D0DBFC8"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rPr>
        <w:t> </w:t>
      </w:r>
    </w:p>
    <w:p w14:paraId="7F69CC2E"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40"/>
        <w:gridCol w:w="1677"/>
        <w:gridCol w:w="897"/>
        <w:gridCol w:w="1473"/>
        <w:gridCol w:w="1625"/>
        <w:gridCol w:w="1307"/>
        <w:gridCol w:w="1311"/>
      </w:tblGrid>
      <w:tr w:rsidR="00F53B93" w:rsidRPr="00F53B93" w14:paraId="0374D832" w14:textId="77777777" w:rsidTr="00F53B93">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18CB039D" w14:textId="6E676C0F"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b/>
                <w:bCs/>
                <w:sz w:val="18"/>
                <w:szCs w:val="18"/>
                <w:lang w:eastAsia="en-GB"/>
              </w:rPr>
              <w:t>OUTCOMES</w:t>
            </w:r>
          </w:p>
        </w:tc>
        <w:tc>
          <w:tcPr>
            <w:tcW w:w="3255" w:type="dxa"/>
            <w:tcBorders>
              <w:top w:val="single" w:sz="6" w:space="0" w:color="000000"/>
              <w:left w:val="single" w:sz="6" w:space="0" w:color="000000"/>
              <w:bottom w:val="single" w:sz="6" w:space="0" w:color="000000"/>
              <w:right w:val="single" w:sz="6" w:space="0" w:color="000000"/>
            </w:tcBorders>
            <w:shd w:val="clear" w:color="auto" w:fill="auto"/>
            <w:hideMark/>
          </w:tcPr>
          <w:p w14:paraId="3F565E19"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b/>
                <w:bCs/>
                <w:sz w:val="18"/>
                <w:szCs w:val="18"/>
                <w:lang w:eastAsia="en-GB"/>
              </w:rPr>
              <w:t>STRATEGIES / TASKS</w:t>
            </w:r>
            <w:r w:rsidRPr="00F53B93">
              <w:rPr>
                <w:rFonts w:eastAsia="Times New Roman" w:cs="Arial"/>
                <w:sz w:val="18"/>
                <w:szCs w:val="18"/>
                <w:lang w:val="en-GB" w:eastAsia="en-GB"/>
              </w:rPr>
              <w:t>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F64CA88"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b/>
                <w:bCs/>
                <w:sz w:val="18"/>
                <w:szCs w:val="18"/>
                <w:lang w:eastAsia="en-GB"/>
              </w:rPr>
              <w:t>TIME SCALE</w:t>
            </w:r>
            <w:r w:rsidRPr="00F53B93">
              <w:rPr>
                <w:rFonts w:eastAsia="Times New Roman" w:cs="Arial"/>
                <w:sz w:val="18"/>
                <w:szCs w:val="18"/>
                <w:lang w:val="en-GB" w:eastAsia="en-GB"/>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08BAC15D"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b/>
                <w:bCs/>
                <w:sz w:val="18"/>
                <w:szCs w:val="18"/>
                <w:lang w:eastAsia="en-GB"/>
              </w:rPr>
              <w:t>RESOURCES</w:t>
            </w:r>
            <w:r w:rsidRPr="00F53B93">
              <w:rPr>
                <w:rFonts w:eastAsia="Times New Roman" w:cs="Arial"/>
                <w:sz w:val="18"/>
                <w:szCs w:val="18"/>
                <w:lang w:val="en-GB"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7F98CD4B"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b/>
                <w:bCs/>
                <w:sz w:val="18"/>
                <w:szCs w:val="18"/>
                <w:lang w:eastAsia="en-GB"/>
              </w:rPr>
              <w:t>RESPONSIBILTY</w:t>
            </w:r>
            <w:r w:rsidRPr="00F53B93">
              <w:rPr>
                <w:rFonts w:eastAsia="Times New Roman" w:cs="Arial"/>
                <w:sz w:val="18"/>
                <w:szCs w:val="18"/>
                <w:lang w:val="en-GB" w:eastAsia="en-GB"/>
              </w:rPr>
              <w:t> </w:t>
            </w:r>
          </w:p>
        </w:tc>
        <w:tc>
          <w:tcPr>
            <w:tcW w:w="2115" w:type="dxa"/>
            <w:tcBorders>
              <w:top w:val="single" w:sz="6" w:space="0" w:color="000000"/>
              <w:left w:val="single" w:sz="6" w:space="0" w:color="000000"/>
              <w:bottom w:val="single" w:sz="6" w:space="0" w:color="000000"/>
              <w:right w:val="single" w:sz="6" w:space="0" w:color="000000"/>
            </w:tcBorders>
            <w:shd w:val="clear" w:color="auto" w:fill="auto"/>
            <w:hideMark/>
          </w:tcPr>
          <w:p w14:paraId="2408C583"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b/>
                <w:bCs/>
                <w:sz w:val="18"/>
                <w:szCs w:val="18"/>
                <w:lang w:eastAsia="en-GB"/>
              </w:rPr>
              <w:t>SUCCESS CRITERIA</w:t>
            </w:r>
            <w:r w:rsidRPr="00F53B93">
              <w:rPr>
                <w:rFonts w:eastAsia="Times New Roman" w:cs="Arial"/>
                <w:sz w:val="18"/>
                <w:szCs w:val="18"/>
                <w:lang w:val="en-GB"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7F8DF173"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b/>
                <w:bCs/>
                <w:sz w:val="18"/>
                <w:szCs w:val="18"/>
                <w:lang w:eastAsia="en-GB"/>
              </w:rPr>
              <w:t>MONITORING</w:t>
            </w:r>
            <w:r w:rsidRPr="00F53B93">
              <w:rPr>
                <w:rFonts w:eastAsia="Times New Roman" w:cs="Arial"/>
                <w:sz w:val="18"/>
                <w:szCs w:val="18"/>
                <w:lang w:val="en-GB" w:eastAsia="en-GB"/>
              </w:rPr>
              <w:t> </w:t>
            </w:r>
          </w:p>
        </w:tc>
      </w:tr>
      <w:tr w:rsidR="00F53B93" w:rsidRPr="00F53B93" w14:paraId="501D8529" w14:textId="77777777" w:rsidTr="00F53B93">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34969CC1"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Increase confidence of all staff in differentiating the curriculum</w:t>
            </w:r>
            <w:r w:rsidRPr="00F53B93">
              <w:rPr>
                <w:rFonts w:eastAsia="Times New Roman" w:cs="Arial"/>
                <w:szCs w:val="20"/>
                <w:lang w:val="en-GB" w:eastAsia="en-GB"/>
              </w:rPr>
              <w:t> </w:t>
            </w:r>
          </w:p>
        </w:tc>
        <w:tc>
          <w:tcPr>
            <w:tcW w:w="3255" w:type="dxa"/>
            <w:tcBorders>
              <w:top w:val="single" w:sz="6" w:space="0" w:color="000000"/>
              <w:left w:val="single" w:sz="6" w:space="0" w:color="000000"/>
              <w:bottom w:val="single" w:sz="6" w:space="0" w:color="000000"/>
              <w:right w:val="single" w:sz="6" w:space="0" w:color="000000"/>
            </w:tcBorders>
            <w:shd w:val="clear" w:color="auto" w:fill="auto"/>
            <w:hideMark/>
          </w:tcPr>
          <w:p w14:paraId="1108607F"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Staff meetings</w:t>
            </w:r>
            <w:r w:rsidRPr="00F53B93">
              <w:rPr>
                <w:rFonts w:eastAsia="Times New Roman" w:cs="Arial"/>
                <w:szCs w:val="20"/>
                <w:lang w:val="en-GB" w:eastAsia="en-GB"/>
              </w:rPr>
              <w:t>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096AAD73"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Ongoing</w:t>
            </w:r>
            <w:r w:rsidRPr="00F53B93">
              <w:rPr>
                <w:rFonts w:eastAsia="Times New Roman" w:cs="Arial"/>
                <w:szCs w:val="20"/>
                <w:lang w:val="en-GB" w:eastAsia="en-GB"/>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5C8CC8ED"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Materials, training in phases and in staff meetings</w:t>
            </w:r>
            <w:r w:rsidRPr="00F53B93">
              <w:rPr>
                <w:rFonts w:eastAsia="Times New Roman" w:cs="Arial"/>
                <w:szCs w:val="20"/>
                <w:lang w:val="en-GB"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20051620"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Headteacher</w:t>
            </w:r>
            <w:r w:rsidRPr="00F53B93">
              <w:rPr>
                <w:rFonts w:eastAsia="Times New Roman" w:cs="Arial"/>
                <w:szCs w:val="20"/>
                <w:lang w:val="en-GB" w:eastAsia="en-GB"/>
              </w:rPr>
              <w:t> </w:t>
            </w:r>
          </w:p>
        </w:tc>
        <w:tc>
          <w:tcPr>
            <w:tcW w:w="2115" w:type="dxa"/>
            <w:tcBorders>
              <w:top w:val="single" w:sz="6" w:space="0" w:color="000000"/>
              <w:left w:val="single" w:sz="6" w:space="0" w:color="000000"/>
              <w:bottom w:val="single" w:sz="6" w:space="0" w:color="000000"/>
              <w:right w:val="single" w:sz="6" w:space="0" w:color="000000"/>
            </w:tcBorders>
            <w:shd w:val="clear" w:color="auto" w:fill="auto"/>
            <w:hideMark/>
          </w:tcPr>
          <w:p w14:paraId="7E2E7DEC"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Pupils can access work at the correct level</w:t>
            </w:r>
            <w:r w:rsidRPr="00F53B93">
              <w:rPr>
                <w:rFonts w:eastAsia="Times New Roman" w:cs="Arial"/>
                <w:szCs w:val="20"/>
                <w:lang w:val="en-GB"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58A1BEB2"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 w:val="18"/>
                <w:szCs w:val="18"/>
                <w:lang w:val="en-GB" w:eastAsia="en-GB"/>
              </w:rPr>
              <w:t> </w:t>
            </w:r>
          </w:p>
        </w:tc>
      </w:tr>
      <w:tr w:rsidR="00F53B93" w:rsidRPr="00F53B93" w14:paraId="6376015D" w14:textId="77777777" w:rsidTr="00F53B93">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178A4F36"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Ensure all disabled pupils can be safely evacuated</w:t>
            </w:r>
            <w:r w:rsidRPr="00F53B93">
              <w:rPr>
                <w:rFonts w:eastAsia="Times New Roman" w:cs="Arial"/>
                <w:szCs w:val="20"/>
                <w:lang w:val="en-GB" w:eastAsia="en-GB"/>
              </w:rPr>
              <w:t> </w:t>
            </w:r>
          </w:p>
        </w:tc>
        <w:tc>
          <w:tcPr>
            <w:tcW w:w="3255" w:type="dxa"/>
            <w:tcBorders>
              <w:top w:val="single" w:sz="6" w:space="0" w:color="000000"/>
              <w:left w:val="single" w:sz="6" w:space="0" w:color="000000"/>
              <w:bottom w:val="single" w:sz="6" w:space="0" w:color="000000"/>
              <w:right w:val="single" w:sz="6" w:space="0" w:color="000000"/>
            </w:tcBorders>
            <w:shd w:val="clear" w:color="auto" w:fill="auto"/>
            <w:hideMark/>
          </w:tcPr>
          <w:p w14:paraId="300D91E0"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Carry out fire drills</w:t>
            </w:r>
            <w:r w:rsidRPr="00F53B93">
              <w:rPr>
                <w:rFonts w:eastAsia="Times New Roman" w:cs="Arial"/>
                <w:szCs w:val="20"/>
                <w:lang w:val="en-GB" w:eastAsia="en-GB"/>
              </w:rPr>
              <w:t>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3A20E40"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Termly</w:t>
            </w:r>
            <w:r w:rsidRPr="00F53B93">
              <w:rPr>
                <w:rFonts w:eastAsia="Times New Roman" w:cs="Arial"/>
                <w:szCs w:val="20"/>
                <w:lang w:val="en-GB" w:eastAsia="en-GB"/>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4B0978DA"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val="en-GB"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456E2799" w14:textId="77777777" w:rsidR="00F53B93" w:rsidRPr="00F53B93" w:rsidRDefault="00F53B93" w:rsidP="00F53B93">
            <w:pPr>
              <w:spacing w:after="0"/>
              <w:textAlignment w:val="baseline"/>
              <w:rPr>
                <w:rFonts w:eastAsia="Times New Roman" w:cs="Arial"/>
                <w:sz w:val="18"/>
                <w:szCs w:val="18"/>
                <w:lang w:val="en-GB" w:eastAsia="en-GB"/>
              </w:rPr>
            </w:pPr>
            <w:proofErr w:type="spellStart"/>
            <w:r w:rsidRPr="00F53B93">
              <w:rPr>
                <w:rFonts w:eastAsia="Times New Roman" w:cs="Arial"/>
                <w:szCs w:val="20"/>
                <w:lang w:eastAsia="en-GB"/>
              </w:rPr>
              <w:t>SENCo</w:t>
            </w:r>
            <w:proofErr w:type="spellEnd"/>
            <w:r w:rsidRPr="00F53B93">
              <w:rPr>
                <w:rFonts w:eastAsia="Times New Roman" w:cs="Arial"/>
                <w:szCs w:val="20"/>
                <w:lang w:val="en-GB" w:eastAsia="en-GB"/>
              </w:rPr>
              <w:t> </w:t>
            </w:r>
          </w:p>
        </w:tc>
        <w:tc>
          <w:tcPr>
            <w:tcW w:w="2115" w:type="dxa"/>
            <w:tcBorders>
              <w:top w:val="single" w:sz="6" w:space="0" w:color="000000"/>
              <w:left w:val="single" w:sz="6" w:space="0" w:color="000000"/>
              <w:bottom w:val="single" w:sz="6" w:space="0" w:color="000000"/>
              <w:right w:val="single" w:sz="6" w:space="0" w:color="000000"/>
            </w:tcBorders>
            <w:shd w:val="clear" w:color="auto" w:fill="auto"/>
            <w:hideMark/>
          </w:tcPr>
          <w:p w14:paraId="2DF201B5"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Ensure PEP’s are in place where required</w:t>
            </w:r>
            <w:r w:rsidRPr="00F53B93">
              <w:rPr>
                <w:rFonts w:eastAsia="Times New Roman" w:cs="Arial"/>
                <w:szCs w:val="20"/>
                <w:lang w:val="en-GB"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38385086"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 w:val="18"/>
                <w:szCs w:val="18"/>
                <w:lang w:val="en-GB" w:eastAsia="en-GB"/>
              </w:rPr>
              <w:t> </w:t>
            </w:r>
          </w:p>
        </w:tc>
      </w:tr>
      <w:tr w:rsidR="00F53B93" w:rsidRPr="00F53B93" w14:paraId="749E6786" w14:textId="77777777" w:rsidTr="00F53B93">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411F4113"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Ensure accessibility of access to IT equipment</w:t>
            </w:r>
            <w:r w:rsidRPr="00F53B93">
              <w:rPr>
                <w:rFonts w:eastAsia="Times New Roman" w:cs="Arial"/>
                <w:szCs w:val="20"/>
                <w:lang w:val="en-GB" w:eastAsia="en-GB"/>
              </w:rPr>
              <w:t> </w:t>
            </w:r>
          </w:p>
        </w:tc>
        <w:tc>
          <w:tcPr>
            <w:tcW w:w="3255" w:type="dxa"/>
            <w:tcBorders>
              <w:top w:val="single" w:sz="6" w:space="0" w:color="000000"/>
              <w:left w:val="single" w:sz="6" w:space="0" w:color="000000"/>
              <w:bottom w:val="single" w:sz="6" w:space="0" w:color="000000"/>
              <w:right w:val="single" w:sz="6" w:space="0" w:color="000000"/>
            </w:tcBorders>
            <w:shd w:val="clear" w:color="auto" w:fill="auto"/>
            <w:hideMark/>
          </w:tcPr>
          <w:p w14:paraId="67104C25"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color w:val="000000"/>
                <w:szCs w:val="20"/>
                <w:lang w:eastAsia="en-GB"/>
              </w:rPr>
              <w:t>Provision of specific ICT to support visual impairment</w:t>
            </w:r>
            <w:r w:rsidRPr="00F53B93">
              <w:rPr>
                <w:rFonts w:eastAsia="Times New Roman" w:cs="Arial"/>
                <w:color w:val="000000"/>
                <w:szCs w:val="20"/>
                <w:lang w:val="en-GB" w:eastAsia="en-GB"/>
              </w:rPr>
              <w:t> </w:t>
            </w:r>
          </w:p>
          <w:p w14:paraId="774603E6"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color w:val="000000"/>
                <w:szCs w:val="20"/>
                <w:lang w:val="en-GB" w:eastAsia="en-GB"/>
              </w:rPr>
              <w:t> </w:t>
            </w:r>
          </w:p>
          <w:p w14:paraId="5410944D"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val="en-GB" w:eastAsia="en-GB"/>
              </w:rPr>
              <w:t>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1B1630A8"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Ongoing</w:t>
            </w:r>
            <w:r w:rsidRPr="00F53B93">
              <w:rPr>
                <w:rFonts w:eastAsia="Times New Roman" w:cs="Arial"/>
                <w:szCs w:val="20"/>
                <w:lang w:val="en-GB" w:eastAsia="en-GB"/>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3D5558F9"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iPad and stand</w:t>
            </w:r>
            <w:r w:rsidRPr="00F53B93">
              <w:rPr>
                <w:rFonts w:eastAsia="Times New Roman" w:cs="Arial"/>
                <w:szCs w:val="20"/>
                <w:lang w:val="en-GB"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0E432E4A" w14:textId="77777777" w:rsidR="00F53B93" w:rsidRPr="00F53B93" w:rsidRDefault="00F53B93" w:rsidP="00F53B93">
            <w:pPr>
              <w:spacing w:after="0"/>
              <w:textAlignment w:val="baseline"/>
              <w:rPr>
                <w:rFonts w:eastAsia="Times New Roman" w:cs="Arial"/>
                <w:sz w:val="18"/>
                <w:szCs w:val="18"/>
                <w:lang w:val="en-GB" w:eastAsia="en-GB"/>
              </w:rPr>
            </w:pPr>
            <w:proofErr w:type="spellStart"/>
            <w:r w:rsidRPr="00F53B93">
              <w:rPr>
                <w:rFonts w:eastAsia="Times New Roman" w:cs="Arial"/>
                <w:szCs w:val="20"/>
                <w:lang w:eastAsia="en-GB"/>
              </w:rPr>
              <w:t>SENCo</w:t>
            </w:r>
            <w:proofErr w:type="spellEnd"/>
            <w:r w:rsidRPr="00F53B93">
              <w:rPr>
                <w:rFonts w:eastAsia="Times New Roman" w:cs="Arial"/>
                <w:szCs w:val="20"/>
                <w:lang w:val="en-GB" w:eastAsia="en-GB"/>
              </w:rPr>
              <w:t> </w:t>
            </w:r>
          </w:p>
        </w:tc>
        <w:tc>
          <w:tcPr>
            <w:tcW w:w="2115" w:type="dxa"/>
            <w:tcBorders>
              <w:top w:val="single" w:sz="6" w:space="0" w:color="000000"/>
              <w:left w:val="single" w:sz="6" w:space="0" w:color="000000"/>
              <w:bottom w:val="single" w:sz="6" w:space="0" w:color="000000"/>
              <w:right w:val="single" w:sz="6" w:space="0" w:color="000000"/>
            </w:tcBorders>
            <w:shd w:val="clear" w:color="auto" w:fill="auto"/>
            <w:hideMark/>
          </w:tcPr>
          <w:p w14:paraId="42537A97"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Pupils have required equipment</w:t>
            </w:r>
            <w:r w:rsidRPr="00F53B93">
              <w:rPr>
                <w:rFonts w:eastAsia="Times New Roman" w:cs="Arial"/>
                <w:szCs w:val="20"/>
                <w:lang w:val="en-GB"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1792C50E"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 w:val="18"/>
                <w:szCs w:val="18"/>
                <w:lang w:val="en-GB" w:eastAsia="en-GB"/>
              </w:rPr>
              <w:t> </w:t>
            </w:r>
          </w:p>
        </w:tc>
      </w:tr>
      <w:tr w:rsidR="00F53B93" w:rsidRPr="00F53B93" w14:paraId="4F852C72" w14:textId="77777777" w:rsidTr="00F53B93">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7BF67DC8"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Ensure clear, straight forward and simple communication with parents and community</w:t>
            </w:r>
            <w:r w:rsidRPr="00F53B93">
              <w:rPr>
                <w:rFonts w:eastAsia="Times New Roman" w:cs="Arial"/>
                <w:szCs w:val="20"/>
                <w:lang w:val="en-GB" w:eastAsia="en-GB"/>
              </w:rPr>
              <w:t> </w:t>
            </w:r>
          </w:p>
        </w:tc>
        <w:tc>
          <w:tcPr>
            <w:tcW w:w="3255" w:type="dxa"/>
            <w:tcBorders>
              <w:top w:val="single" w:sz="6" w:space="0" w:color="000000"/>
              <w:left w:val="single" w:sz="6" w:space="0" w:color="000000"/>
              <w:bottom w:val="single" w:sz="6" w:space="0" w:color="000000"/>
              <w:right w:val="single" w:sz="6" w:space="0" w:color="000000"/>
            </w:tcBorders>
            <w:shd w:val="clear" w:color="auto" w:fill="auto"/>
            <w:hideMark/>
          </w:tcPr>
          <w:p w14:paraId="3A445678"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Information presented in variety of easy to access ways e.g. displayed in window for parents dropping off, sent via email, text and on school website. Parent guides produced &amp; parent sessions run for key areas e.g. phonics, new assessment.</w:t>
            </w:r>
            <w:r w:rsidRPr="00F53B93">
              <w:rPr>
                <w:rFonts w:eastAsia="Times New Roman" w:cs="Arial"/>
                <w:szCs w:val="20"/>
                <w:lang w:val="en-GB" w:eastAsia="en-GB"/>
              </w:rPr>
              <w:t>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AB61A53"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On going</w:t>
            </w:r>
            <w:r w:rsidRPr="00F53B93">
              <w:rPr>
                <w:rFonts w:eastAsia="Times New Roman" w:cs="Arial"/>
                <w:szCs w:val="20"/>
                <w:lang w:val="en-GB" w:eastAsia="en-GB"/>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671CCF19"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Communication module software</w:t>
            </w:r>
            <w:r w:rsidRPr="00F53B93">
              <w:rPr>
                <w:rFonts w:eastAsia="Times New Roman" w:cs="Arial"/>
                <w:szCs w:val="20"/>
                <w:lang w:val="en-GB"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5741CFF7"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Headteacher</w:t>
            </w:r>
            <w:r w:rsidRPr="00F53B93">
              <w:rPr>
                <w:rFonts w:eastAsia="Times New Roman" w:cs="Arial"/>
                <w:szCs w:val="20"/>
                <w:lang w:val="en-GB" w:eastAsia="en-GB"/>
              </w:rPr>
              <w:t> </w:t>
            </w:r>
          </w:p>
        </w:tc>
        <w:tc>
          <w:tcPr>
            <w:tcW w:w="2115" w:type="dxa"/>
            <w:tcBorders>
              <w:top w:val="single" w:sz="6" w:space="0" w:color="000000"/>
              <w:left w:val="single" w:sz="6" w:space="0" w:color="000000"/>
              <w:bottom w:val="single" w:sz="6" w:space="0" w:color="000000"/>
              <w:right w:val="single" w:sz="6" w:space="0" w:color="000000"/>
            </w:tcBorders>
            <w:shd w:val="clear" w:color="auto" w:fill="auto"/>
            <w:hideMark/>
          </w:tcPr>
          <w:p w14:paraId="12D4276D"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Parents are kept informed of important information</w:t>
            </w:r>
            <w:r w:rsidRPr="00F53B93">
              <w:rPr>
                <w:rFonts w:eastAsia="Times New Roman" w:cs="Arial"/>
                <w:szCs w:val="20"/>
                <w:lang w:val="en-GB"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6FF93B44"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 w:val="18"/>
                <w:szCs w:val="18"/>
                <w:lang w:val="en-GB" w:eastAsia="en-GB"/>
              </w:rPr>
              <w:t> </w:t>
            </w:r>
          </w:p>
          <w:p w14:paraId="47638229"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 w:val="18"/>
                <w:szCs w:val="18"/>
                <w:lang w:val="en-GB" w:eastAsia="en-GB"/>
              </w:rPr>
              <w:t> </w:t>
            </w:r>
          </w:p>
        </w:tc>
      </w:tr>
      <w:tr w:rsidR="00F53B93" w:rsidRPr="00F53B93" w14:paraId="2C1D95E9" w14:textId="77777777" w:rsidTr="00F53B93">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4306EB2E"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 xml:space="preserve">Access to info for pupils, parents, </w:t>
            </w:r>
            <w:proofErr w:type="spellStart"/>
            <w:r w:rsidRPr="00F53B93">
              <w:rPr>
                <w:rFonts w:eastAsia="Times New Roman" w:cs="Arial"/>
                <w:szCs w:val="20"/>
                <w:lang w:eastAsia="en-GB"/>
              </w:rPr>
              <w:t>carers</w:t>
            </w:r>
            <w:proofErr w:type="spellEnd"/>
            <w:r w:rsidRPr="00F53B93">
              <w:rPr>
                <w:rFonts w:eastAsia="Times New Roman" w:cs="Arial"/>
                <w:szCs w:val="20"/>
                <w:lang w:eastAsia="en-GB"/>
              </w:rPr>
              <w:t xml:space="preserve"> for who English is additional language.</w:t>
            </w:r>
            <w:r w:rsidRPr="00F53B93">
              <w:rPr>
                <w:rFonts w:eastAsia="Times New Roman" w:cs="Arial"/>
                <w:szCs w:val="20"/>
                <w:lang w:val="en-GB" w:eastAsia="en-GB"/>
              </w:rPr>
              <w:t> </w:t>
            </w:r>
          </w:p>
        </w:tc>
        <w:tc>
          <w:tcPr>
            <w:tcW w:w="3255" w:type="dxa"/>
            <w:tcBorders>
              <w:top w:val="single" w:sz="6" w:space="0" w:color="000000"/>
              <w:left w:val="single" w:sz="6" w:space="0" w:color="000000"/>
              <w:bottom w:val="single" w:sz="6" w:space="0" w:color="000000"/>
              <w:right w:val="single" w:sz="6" w:space="0" w:color="000000"/>
            </w:tcBorders>
            <w:shd w:val="clear" w:color="auto" w:fill="auto"/>
            <w:hideMark/>
          </w:tcPr>
          <w:p w14:paraId="7B790E69"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val="en-GB" w:eastAsia="en-GB"/>
              </w:rPr>
              <w:t>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6E2AD604"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On going</w:t>
            </w:r>
            <w:r w:rsidRPr="00F53B93">
              <w:rPr>
                <w:rFonts w:eastAsia="Times New Roman" w:cs="Arial"/>
                <w:szCs w:val="20"/>
                <w:lang w:val="en-GB" w:eastAsia="en-GB"/>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7C614BAA"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EMTAS team and Polish TA</w:t>
            </w:r>
            <w:r w:rsidRPr="00F53B93">
              <w:rPr>
                <w:rFonts w:eastAsia="Times New Roman" w:cs="Arial"/>
                <w:szCs w:val="20"/>
                <w:lang w:val="en-GB"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3BA0AE79" w14:textId="77777777" w:rsidR="00F53B93" w:rsidRPr="00F53B93" w:rsidRDefault="00F53B93" w:rsidP="00F53B93">
            <w:pPr>
              <w:spacing w:after="0"/>
              <w:textAlignment w:val="baseline"/>
              <w:rPr>
                <w:rFonts w:eastAsia="Times New Roman" w:cs="Arial"/>
                <w:sz w:val="18"/>
                <w:szCs w:val="18"/>
                <w:lang w:val="en-GB" w:eastAsia="en-GB"/>
              </w:rPr>
            </w:pPr>
            <w:proofErr w:type="spellStart"/>
            <w:r w:rsidRPr="00F53B93">
              <w:rPr>
                <w:rFonts w:eastAsia="Times New Roman" w:cs="Arial"/>
                <w:szCs w:val="20"/>
                <w:lang w:eastAsia="en-GB"/>
              </w:rPr>
              <w:t>SENCo</w:t>
            </w:r>
            <w:proofErr w:type="spellEnd"/>
            <w:r w:rsidRPr="00F53B93">
              <w:rPr>
                <w:rFonts w:eastAsia="Times New Roman" w:cs="Arial"/>
                <w:szCs w:val="20"/>
                <w:lang w:val="en-GB" w:eastAsia="en-GB"/>
              </w:rPr>
              <w:t> </w:t>
            </w:r>
          </w:p>
        </w:tc>
        <w:tc>
          <w:tcPr>
            <w:tcW w:w="2115" w:type="dxa"/>
            <w:tcBorders>
              <w:top w:val="single" w:sz="6" w:space="0" w:color="000000"/>
              <w:left w:val="single" w:sz="6" w:space="0" w:color="000000"/>
              <w:bottom w:val="single" w:sz="6" w:space="0" w:color="000000"/>
              <w:right w:val="single" w:sz="6" w:space="0" w:color="000000"/>
            </w:tcBorders>
            <w:shd w:val="clear" w:color="auto" w:fill="auto"/>
            <w:hideMark/>
          </w:tcPr>
          <w:p w14:paraId="1E521939"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Parents can access translated information when required</w:t>
            </w:r>
            <w:r w:rsidRPr="00F53B93">
              <w:rPr>
                <w:rFonts w:eastAsia="Times New Roman" w:cs="Arial"/>
                <w:szCs w:val="20"/>
                <w:lang w:val="en-GB"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4E9E5B33" w14:textId="77777777" w:rsidR="00F53B93" w:rsidRPr="00F53B93" w:rsidRDefault="00F53B93" w:rsidP="00F53B93">
            <w:pPr>
              <w:spacing w:after="0"/>
              <w:jc w:val="both"/>
              <w:textAlignment w:val="baseline"/>
              <w:rPr>
                <w:rFonts w:eastAsia="Times New Roman" w:cs="Arial"/>
                <w:sz w:val="18"/>
                <w:szCs w:val="18"/>
                <w:lang w:val="en-GB" w:eastAsia="en-GB"/>
              </w:rPr>
            </w:pPr>
            <w:r w:rsidRPr="00F53B93">
              <w:rPr>
                <w:rFonts w:eastAsia="Times New Roman" w:cs="Arial"/>
                <w:szCs w:val="20"/>
                <w:lang w:val="en-GB" w:eastAsia="en-GB"/>
              </w:rPr>
              <w:t> </w:t>
            </w:r>
          </w:p>
        </w:tc>
      </w:tr>
      <w:tr w:rsidR="00F53B93" w:rsidRPr="00F53B93" w14:paraId="7CF4517E" w14:textId="77777777" w:rsidTr="00F53B93">
        <w:trPr>
          <w:trHeight w:val="1598"/>
        </w:trPr>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060CD215"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Support for pupils who English is an additional language</w:t>
            </w:r>
            <w:r w:rsidRPr="00F53B93">
              <w:rPr>
                <w:rFonts w:eastAsia="Times New Roman" w:cs="Arial"/>
                <w:szCs w:val="20"/>
                <w:lang w:val="en-GB" w:eastAsia="en-GB"/>
              </w:rPr>
              <w:t> </w:t>
            </w:r>
          </w:p>
        </w:tc>
        <w:tc>
          <w:tcPr>
            <w:tcW w:w="3255" w:type="dxa"/>
            <w:tcBorders>
              <w:top w:val="single" w:sz="6" w:space="0" w:color="000000"/>
              <w:left w:val="single" w:sz="6" w:space="0" w:color="000000"/>
              <w:bottom w:val="single" w:sz="6" w:space="0" w:color="000000"/>
              <w:right w:val="single" w:sz="6" w:space="0" w:color="000000"/>
            </w:tcBorders>
            <w:shd w:val="clear" w:color="auto" w:fill="auto"/>
            <w:hideMark/>
          </w:tcPr>
          <w:p w14:paraId="34E41937"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The school works closely with the EMTAS service</w:t>
            </w:r>
            <w:r w:rsidRPr="00F53B93">
              <w:rPr>
                <w:rFonts w:eastAsia="Times New Roman" w:cs="Arial"/>
                <w:szCs w:val="20"/>
                <w:lang w:val="en-GB" w:eastAsia="en-GB"/>
              </w:rPr>
              <w:t>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2DA8258E"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Ongoing</w:t>
            </w:r>
            <w:r w:rsidRPr="00F53B93">
              <w:rPr>
                <w:rFonts w:eastAsia="Times New Roman" w:cs="Arial"/>
                <w:szCs w:val="20"/>
                <w:lang w:val="en-GB" w:eastAsia="en-GB"/>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26B57282"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Close relationship with EMTAS and visits for language specialists</w:t>
            </w:r>
            <w:r w:rsidRPr="00F53B93">
              <w:rPr>
                <w:rFonts w:eastAsia="Times New Roman" w:cs="Arial"/>
                <w:szCs w:val="20"/>
                <w:lang w:val="en-GB" w:eastAsia="en-GB"/>
              </w:rPr>
              <w:t> </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19F6A85D"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SENCO</w:t>
            </w:r>
            <w:r w:rsidRPr="00F53B93">
              <w:rPr>
                <w:rFonts w:eastAsia="Times New Roman" w:cs="Arial"/>
                <w:szCs w:val="20"/>
                <w:lang w:val="en-GB" w:eastAsia="en-GB"/>
              </w:rPr>
              <w:t> </w:t>
            </w:r>
          </w:p>
        </w:tc>
        <w:tc>
          <w:tcPr>
            <w:tcW w:w="2115" w:type="dxa"/>
            <w:tcBorders>
              <w:top w:val="single" w:sz="6" w:space="0" w:color="000000"/>
              <w:left w:val="single" w:sz="6" w:space="0" w:color="000000"/>
              <w:bottom w:val="single" w:sz="6" w:space="0" w:color="000000"/>
              <w:right w:val="single" w:sz="6" w:space="0" w:color="000000"/>
            </w:tcBorders>
            <w:shd w:val="clear" w:color="auto" w:fill="auto"/>
            <w:hideMark/>
          </w:tcPr>
          <w:p w14:paraId="26A5C809"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Pupils are supported in their learning</w:t>
            </w:r>
            <w:r w:rsidRPr="00F53B93">
              <w:rPr>
                <w:rFonts w:eastAsia="Times New Roman" w:cs="Arial"/>
                <w:szCs w:val="20"/>
                <w:lang w:val="en-GB"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40F7C95A"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val="en-GB" w:eastAsia="en-GB"/>
              </w:rPr>
              <w:t> </w:t>
            </w:r>
          </w:p>
        </w:tc>
      </w:tr>
      <w:tr w:rsidR="00F53B93" w:rsidRPr="00F53B93" w14:paraId="59F4A4AD" w14:textId="77777777" w:rsidTr="00F53B93">
        <w:trPr>
          <w:trHeight w:val="2160"/>
        </w:trPr>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43E739C5"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More flexible / easier communication between home and school.</w:t>
            </w:r>
            <w:r w:rsidRPr="00F53B93">
              <w:rPr>
                <w:rFonts w:eastAsia="Times New Roman" w:cs="Arial"/>
                <w:szCs w:val="20"/>
                <w:lang w:val="en-GB" w:eastAsia="en-GB"/>
              </w:rPr>
              <w:t> </w:t>
            </w:r>
          </w:p>
        </w:tc>
        <w:tc>
          <w:tcPr>
            <w:tcW w:w="3255" w:type="dxa"/>
            <w:tcBorders>
              <w:top w:val="single" w:sz="6" w:space="0" w:color="000000"/>
              <w:left w:val="single" w:sz="6" w:space="0" w:color="000000"/>
              <w:bottom w:val="single" w:sz="6" w:space="0" w:color="000000"/>
              <w:right w:val="single" w:sz="6" w:space="0" w:color="000000"/>
            </w:tcBorders>
            <w:shd w:val="clear" w:color="auto" w:fill="auto"/>
            <w:hideMark/>
          </w:tcPr>
          <w:p w14:paraId="18A02318"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val="en-GB" w:eastAsia="en-GB"/>
              </w:rPr>
              <w:t> </w:t>
            </w:r>
          </w:p>
        </w:tc>
        <w:tc>
          <w:tcPr>
            <w:tcW w:w="1125" w:type="dxa"/>
            <w:tcBorders>
              <w:top w:val="single" w:sz="6" w:space="0" w:color="000000"/>
              <w:left w:val="single" w:sz="6" w:space="0" w:color="000000"/>
              <w:bottom w:val="single" w:sz="6" w:space="0" w:color="000000"/>
              <w:right w:val="single" w:sz="6" w:space="0" w:color="000000"/>
            </w:tcBorders>
            <w:shd w:val="clear" w:color="auto" w:fill="auto"/>
            <w:hideMark/>
          </w:tcPr>
          <w:p w14:paraId="526F121B"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In place</w:t>
            </w:r>
            <w:r w:rsidRPr="00F53B93">
              <w:rPr>
                <w:rFonts w:eastAsia="Times New Roman" w:cs="Arial"/>
                <w:szCs w:val="20"/>
                <w:lang w:val="en-GB" w:eastAsia="en-GB"/>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65EFAACE" w14:textId="77777777" w:rsidR="00F53B93" w:rsidRDefault="00F53B93" w:rsidP="00F53B93">
            <w:pPr>
              <w:spacing w:after="0"/>
              <w:textAlignment w:val="baseline"/>
              <w:rPr>
                <w:rFonts w:eastAsia="Times New Roman" w:cs="Arial"/>
                <w:szCs w:val="20"/>
                <w:lang w:val="en-GB" w:eastAsia="en-GB"/>
              </w:rPr>
            </w:pPr>
            <w:r w:rsidRPr="00F53B93">
              <w:rPr>
                <w:rFonts w:eastAsia="Times New Roman" w:cs="Arial"/>
                <w:szCs w:val="20"/>
                <w:lang w:eastAsia="en-GB"/>
              </w:rPr>
              <w:t>Phone system to allow parents to leave messages 24 hours a day in different categories e.g. reporting absence, message for child’s class teacher.</w:t>
            </w:r>
            <w:r w:rsidRPr="00F53B93">
              <w:rPr>
                <w:rFonts w:eastAsia="Times New Roman" w:cs="Arial"/>
                <w:szCs w:val="20"/>
                <w:lang w:val="en-GB" w:eastAsia="en-GB"/>
              </w:rPr>
              <w:t> </w:t>
            </w:r>
          </w:p>
          <w:p w14:paraId="0A166D1B" w14:textId="356C9C43" w:rsidR="00F53B93" w:rsidRPr="00F53B93" w:rsidRDefault="00F53B93" w:rsidP="00F53B93">
            <w:pPr>
              <w:spacing w:after="0"/>
              <w:textAlignment w:val="baseline"/>
              <w:rPr>
                <w:rFonts w:eastAsia="Times New Roman" w:cs="Arial"/>
                <w:sz w:val="18"/>
                <w:szCs w:val="18"/>
                <w:lang w:val="en-GB" w:eastAsia="en-GB"/>
              </w:rPr>
            </w:pPr>
            <w:r>
              <w:rPr>
                <w:rFonts w:eastAsia="Times New Roman" w:cs="Arial"/>
                <w:szCs w:val="20"/>
                <w:lang w:val="en-GB" w:eastAsia="en-GB"/>
              </w:rPr>
              <w:t>Online parents evening system.</w:t>
            </w:r>
          </w:p>
        </w:tc>
        <w:tc>
          <w:tcPr>
            <w:tcW w:w="1980" w:type="dxa"/>
            <w:tcBorders>
              <w:top w:val="single" w:sz="6" w:space="0" w:color="000000"/>
              <w:left w:val="single" w:sz="6" w:space="0" w:color="000000"/>
              <w:bottom w:val="single" w:sz="6" w:space="0" w:color="000000"/>
              <w:right w:val="single" w:sz="6" w:space="0" w:color="000000"/>
            </w:tcBorders>
            <w:shd w:val="clear" w:color="auto" w:fill="auto"/>
            <w:hideMark/>
          </w:tcPr>
          <w:p w14:paraId="19644960"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eastAsia="en-GB"/>
              </w:rPr>
              <w:t>School Business Manager</w:t>
            </w:r>
            <w:r w:rsidRPr="00F53B93">
              <w:rPr>
                <w:rFonts w:eastAsia="Times New Roman" w:cs="Arial"/>
                <w:szCs w:val="20"/>
                <w:lang w:val="en-GB" w:eastAsia="en-GB"/>
              </w:rPr>
              <w:t> </w:t>
            </w:r>
          </w:p>
        </w:tc>
        <w:tc>
          <w:tcPr>
            <w:tcW w:w="2115" w:type="dxa"/>
            <w:tcBorders>
              <w:top w:val="single" w:sz="6" w:space="0" w:color="000000"/>
              <w:left w:val="single" w:sz="6" w:space="0" w:color="000000"/>
              <w:bottom w:val="single" w:sz="6" w:space="0" w:color="000000"/>
              <w:right w:val="single" w:sz="6" w:space="0" w:color="000000"/>
            </w:tcBorders>
            <w:shd w:val="clear" w:color="auto" w:fill="auto"/>
            <w:hideMark/>
          </w:tcPr>
          <w:p w14:paraId="375FB3EE" w14:textId="33C9BCBC"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val="en-GB" w:eastAsia="en-GB"/>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6D8672F2" w14:textId="77777777" w:rsidR="00F53B93" w:rsidRPr="00F53B93" w:rsidRDefault="00F53B93" w:rsidP="00F53B93">
            <w:pPr>
              <w:spacing w:after="0"/>
              <w:textAlignment w:val="baseline"/>
              <w:rPr>
                <w:rFonts w:eastAsia="Times New Roman" w:cs="Arial"/>
                <w:sz w:val="18"/>
                <w:szCs w:val="18"/>
                <w:lang w:val="en-GB" w:eastAsia="en-GB"/>
              </w:rPr>
            </w:pPr>
            <w:r w:rsidRPr="00F53B93">
              <w:rPr>
                <w:rFonts w:eastAsia="Times New Roman" w:cs="Arial"/>
                <w:szCs w:val="20"/>
                <w:lang w:val="en-GB" w:eastAsia="en-GB"/>
              </w:rPr>
              <w:t> </w:t>
            </w:r>
          </w:p>
        </w:tc>
      </w:tr>
    </w:tbl>
    <w:p w14:paraId="43834561" w14:textId="75EF7BB5" w:rsidR="00F53B93" w:rsidRPr="00F53B93" w:rsidRDefault="00F53B93" w:rsidP="00F53B93">
      <w:pPr>
        <w:pStyle w:val="paragraph"/>
        <w:spacing w:before="0" w:beforeAutospacing="0" w:after="0" w:afterAutospacing="0"/>
        <w:textAlignment w:val="baseline"/>
        <w:rPr>
          <w:rFonts w:ascii="Arial" w:hAnsi="Arial" w:cs="Arial"/>
        </w:rPr>
      </w:pPr>
    </w:p>
    <w:p w14:paraId="1E097F78"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rPr>
        <w:t> </w:t>
      </w:r>
    </w:p>
    <w:p w14:paraId="6D6BE147" w14:textId="77777777" w:rsidR="00F53B93" w:rsidRPr="00F53B93" w:rsidRDefault="00F53B93" w:rsidP="00F53B93">
      <w:pPr>
        <w:pStyle w:val="paragraph"/>
        <w:spacing w:before="0" w:beforeAutospacing="0" w:after="0" w:afterAutospacing="0"/>
        <w:textAlignment w:val="baseline"/>
        <w:rPr>
          <w:rFonts w:ascii="Arial" w:hAnsi="Arial" w:cs="Arial"/>
        </w:rPr>
      </w:pPr>
      <w:r w:rsidRPr="00F53B93">
        <w:rPr>
          <w:rStyle w:val="eop"/>
          <w:rFonts w:ascii="Arial" w:hAnsi="Arial" w:cs="Arial"/>
        </w:rPr>
        <w:t> </w:t>
      </w:r>
    </w:p>
    <w:p w14:paraId="2677CA41" w14:textId="2BAB0F53" w:rsidR="00B67A9E" w:rsidRPr="00F53B93" w:rsidRDefault="00B67A9E" w:rsidP="00F53B93">
      <w:pPr>
        <w:pStyle w:val="paragraph"/>
        <w:spacing w:before="0" w:beforeAutospacing="0" w:after="0" w:afterAutospacing="0"/>
        <w:textAlignment w:val="baseline"/>
        <w:rPr>
          <w:rFonts w:ascii="Arial" w:hAnsi="Arial" w:cs="Arial"/>
        </w:rPr>
      </w:pPr>
    </w:p>
    <w:p w14:paraId="40C4BC32" w14:textId="77777777" w:rsidR="00B67A9E" w:rsidRPr="00B67A9E" w:rsidRDefault="00B67A9E" w:rsidP="00F53B93">
      <w:pPr>
        <w:spacing w:after="5" w:line="249" w:lineRule="auto"/>
        <w:ind w:right="1118"/>
        <w:rPr>
          <w:rFonts w:cs="Arial"/>
          <w:sz w:val="24"/>
        </w:rPr>
      </w:pPr>
      <w:r w:rsidRPr="00B67A9E">
        <w:rPr>
          <w:rFonts w:eastAsia="Arial" w:cs="Arial"/>
          <w:sz w:val="24"/>
        </w:rPr>
        <w:t xml:space="preserve">This policy has been approved and adopted by the Governing Body on: </w:t>
      </w:r>
    </w:p>
    <w:p w14:paraId="5674A247" w14:textId="77777777" w:rsidR="00B67A9E" w:rsidRPr="00B67A9E" w:rsidRDefault="00B67A9E" w:rsidP="00B67A9E">
      <w:pPr>
        <w:ind w:left="125"/>
        <w:rPr>
          <w:rFonts w:cs="Arial"/>
          <w:sz w:val="24"/>
        </w:rPr>
      </w:pPr>
      <w:r w:rsidRPr="00B67A9E">
        <w:rPr>
          <w:rFonts w:eastAsia="Arial" w:cs="Arial"/>
          <w:sz w:val="24"/>
        </w:rPr>
        <w:t xml:space="preserve"> </w:t>
      </w:r>
    </w:p>
    <w:p w14:paraId="53826F02" w14:textId="77777777" w:rsidR="00B67A9E" w:rsidRPr="00B67A9E" w:rsidRDefault="00B67A9E" w:rsidP="00B67A9E">
      <w:pPr>
        <w:ind w:left="125"/>
        <w:rPr>
          <w:rFonts w:cs="Arial"/>
          <w:sz w:val="24"/>
        </w:rPr>
      </w:pPr>
      <w:r w:rsidRPr="00B67A9E">
        <w:rPr>
          <w:rFonts w:eastAsia="Arial" w:cs="Arial"/>
          <w:sz w:val="24"/>
        </w:rPr>
        <w:t xml:space="preserve"> </w:t>
      </w:r>
    </w:p>
    <w:p w14:paraId="4DE98B2C" w14:textId="77777777" w:rsidR="00B67A9E" w:rsidRPr="00B67A9E" w:rsidRDefault="00B67A9E" w:rsidP="00B67A9E">
      <w:pPr>
        <w:ind w:left="125"/>
        <w:rPr>
          <w:rFonts w:cs="Arial"/>
          <w:sz w:val="24"/>
        </w:rPr>
      </w:pPr>
      <w:r w:rsidRPr="00B67A9E">
        <w:rPr>
          <w:rFonts w:eastAsia="Arial" w:cs="Arial"/>
          <w:sz w:val="24"/>
        </w:rPr>
        <w:t xml:space="preserve"> </w:t>
      </w:r>
    </w:p>
    <w:p w14:paraId="138D02F6" w14:textId="5B46BD21" w:rsidR="00B67A9E" w:rsidRPr="00B67A9E" w:rsidRDefault="00EC018B" w:rsidP="00B67A9E">
      <w:pPr>
        <w:spacing w:after="5" w:line="249" w:lineRule="auto"/>
        <w:ind w:left="120" w:right="1118" w:hanging="10"/>
        <w:rPr>
          <w:rFonts w:cs="Arial"/>
          <w:sz w:val="24"/>
        </w:rPr>
      </w:pPr>
      <w:r>
        <w:rPr>
          <w:rFonts w:eastAsia="Arial" w:cs="Arial"/>
          <w:sz w:val="24"/>
        </w:rPr>
        <w:t xml:space="preserve">Head teacher : </w:t>
      </w:r>
    </w:p>
    <w:p w14:paraId="23B74108" w14:textId="0A5499A3" w:rsidR="00B67A9E" w:rsidRPr="00B67A9E" w:rsidRDefault="00B67A9E" w:rsidP="00B67A9E">
      <w:pPr>
        <w:ind w:left="125"/>
        <w:rPr>
          <w:rFonts w:cs="Arial"/>
          <w:sz w:val="24"/>
        </w:rPr>
      </w:pPr>
      <w:r w:rsidRPr="00B67A9E">
        <w:rPr>
          <w:rFonts w:eastAsia="Arial" w:cs="Arial"/>
          <w:sz w:val="24"/>
        </w:rPr>
        <w:t xml:space="preserve"> </w:t>
      </w:r>
    </w:p>
    <w:p w14:paraId="48468315" w14:textId="77777777" w:rsidR="00B67A9E" w:rsidRPr="00B67A9E" w:rsidRDefault="00B67A9E" w:rsidP="00B67A9E">
      <w:pPr>
        <w:spacing w:after="16"/>
        <w:ind w:left="125"/>
        <w:rPr>
          <w:rFonts w:cs="Arial"/>
          <w:sz w:val="24"/>
        </w:rPr>
      </w:pPr>
      <w:r w:rsidRPr="00B67A9E">
        <w:rPr>
          <w:rFonts w:eastAsia="Arial" w:cs="Arial"/>
          <w:sz w:val="24"/>
        </w:rPr>
        <w:t xml:space="preserve"> </w:t>
      </w:r>
    </w:p>
    <w:p w14:paraId="541F98CA" w14:textId="77777777" w:rsidR="00B67A9E" w:rsidRPr="00B67A9E" w:rsidRDefault="00B67A9E" w:rsidP="00B67A9E">
      <w:pPr>
        <w:ind w:left="125"/>
        <w:rPr>
          <w:rFonts w:cs="Arial"/>
          <w:sz w:val="24"/>
        </w:rPr>
      </w:pPr>
      <w:r w:rsidRPr="00B67A9E">
        <w:rPr>
          <w:rFonts w:cs="Arial"/>
          <w:sz w:val="24"/>
        </w:rPr>
        <w:t>Signed</w:t>
      </w:r>
    </w:p>
    <w:p w14:paraId="5B356741" w14:textId="77777777" w:rsidR="00B67A9E" w:rsidRPr="00B67A9E" w:rsidRDefault="00B67A9E" w:rsidP="00B67A9E">
      <w:pPr>
        <w:ind w:left="125"/>
        <w:rPr>
          <w:rFonts w:cs="Arial"/>
          <w:sz w:val="24"/>
        </w:rPr>
      </w:pPr>
      <w:r w:rsidRPr="00B67A9E">
        <w:rPr>
          <w:rFonts w:eastAsia="Arial" w:cs="Arial"/>
          <w:sz w:val="24"/>
        </w:rPr>
        <w:t xml:space="preserve"> </w:t>
      </w:r>
    </w:p>
    <w:p w14:paraId="2AC71BB4" w14:textId="58BE5AAF" w:rsidR="00B67A9E" w:rsidRPr="00B67A9E" w:rsidRDefault="00B67A9E" w:rsidP="00B67A9E">
      <w:pPr>
        <w:spacing w:after="5" w:line="249" w:lineRule="auto"/>
        <w:ind w:left="120" w:right="1118" w:hanging="10"/>
        <w:rPr>
          <w:rFonts w:cs="Arial"/>
          <w:sz w:val="24"/>
        </w:rPr>
      </w:pPr>
      <w:r w:rsidRPr="00B67A9E">
        <w:rPr>
          <w:rFonts w:eastAsia="Arial" w:cs="Arial"/>
          <w:sz w:val="24"/>
        </w:rPr>
        <w:t>Ch</w:t>
      </w:r>
      <w:r w:rsidR="00EC018B">
        <w:rPr>
          <w:rFonts w:eastAsia="Arial" w:cs="Arial"/>
          <w:sz w:val="24"/>
        </w:rPr>
        <w:t xml:space="preserve">air of Governors : </w:t>
      </w:r>
    </w:p>
    <w:p w14:paraId="337EA23B" w14:textId="77777777" w:rsidR="00B67A9E" w:rsidRPr="00B67A9E" w:rsidRDefault="00B67A9E" w:rsidP="00B67A9E">
      <w:pPr>
        <w:ind w:left="125"/>
        <w:rPr>
          <w:rFonts w:cs="Arial"/>
          <w:sz w:val="24"/>
        </w:rPr>
      </w:pPr>
      <w:r w:rsidRPr="00B67A9E">
        <w:rPr>
          <w:rFonts w:eastAsia="Arial" w:cs="Arial"/>
          <w:sz w:val="24"/>
        </w:rPr>
        <w:t xml:space="preserve"> </w:t>
      </w:r>
    </w:p>
    <w:p w14:paraId="1C22831C" w14:textId="6A96C653" w:rsidR="00B67A9E" w:rsidRPr="00B67A9E" w:rsidRDefault="00B67A9E" w:rsidP="00B67A9E">
      <w:pPr>
        <w:spacing w:after="16"/>
        <w:ind w:left="125"/>
        <w:rPr>
          <w:rFonts w:cs="Arial"/>
          <w:sz w:val="24"/>
        </w:rPr>
      </w:pPr>
      <w:r w:rsidRPr="00B67A9E">
        <w:rPr>
          <w:rFonts w:eastAsia="Arial" w:cs="Arial"/>
          <w:sz w:val="24"/>
        </w:rPr>
        <w:t xml:space="preserve"> </w:t>
      </w:r>
    </w:p>
    <w:p w14:paraId="730C7C32" w14:textId="77777777" w:rsidR="00B67A9E" w:rsidRPr="00B67A9E" w:rsidRDefault="00B67A9E" w:rsidP="00B67A9E">
      <w:pPr>
        <w:spacing w:after="5" w:line="249" w:lineRule="auto"/>
        <w:ind w:left="120" w:right="1118" w:hanging="10"/>
        <w:rPr>
          <w:rFonts w:cs="Arial"/>
          <w:sz w:val="24"/>
        </w:rPr>
      </w:pPr>
      <w:r w:rsidRPr="00B67A9E">
        <w:rPr>
          <w:rFonts w:eastAsia="Arial" w:cs="Arial"/>
          <w:sz w:val="24"/>
        </w:rPr>
        <w:t xml:space="preserve">Signed </w:t>
      </w:r>
    </w:p>
    <w:p w14:paraId="41057EC1" w14:textId="77777777" w:rsidR="00B67A9E" w:rsidRPr="00B67A9E" w:rsidRDefault="00B67A9E" w:rsidP="00B67A9E">
      <w:pPr>
        <w:ind w:left="125"/>
        <w:rPr>
          <w:rFonts w:cs="Arial"/>
          <w:sz w:val="24"/>
        </w:rPr>
      </w:pPr>
      <w:r w:rsidRPr="00B67A9E">
        <w:rPr>
          <w:rFonts w:eastAsia="Arial" w:cs="Arial"/>
          <w:sz w:val="24"/>
        </w:rPr>
        <w:t xml:space="preserve"> </w:t>
      </w:r>
    </w:p>
    <w:p w14:paraId="0ADC7DDF" w14:textId="77777777" w:rsidR="00B67A9E" w:rsidRPr="00B67A9E" w:rsidRDefault="00B67A9E" w:rsidP="00B67A9E">
      <w:pPr>
        <w:ind w:left="125"/>
        <w:rPr>
          <w:rFonts w:cs="Arial"/>
          <w:sz w:val="24"/>
        </w:rPr>
      </w:pPr>
      <w:r w:rsidRPr="00B67A9E">
        <w:rPr>
          <w:rFonts w:eastAsia="Arial"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B67A9E" w14:paraId="37E3B13F" w14:textId="77777777" w:rsidTr="00884987">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B67A9E" w:rsidRDefault="00B67A9E" w:rsidP="00884987">
            <w:pPr>
              <w:rPr>
                <w:rFonts w:ascii="Arial" w:hAnsi="Arial" w:cs="Arial"/>
                <w:sz w:val="24"/>
              </w:rPr>
            </w:pPr>
            <w:r w:rsidRPr="00B67A9E">
              <w:rPr>
                <w:rFonts w:ascii="Arial" w:eastAsia="Arial" w:hAnsi="Arial"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374DDD43" w:rsidR="00B67A9E" w:rsidRPr="00B67A9E" w:rsidRDefault="00BF75E9" w:rsidP="00884987">
            <w:pPr>
              <w:rPr>
                <w:rFonts w:ascii="Arial" w:eastAsia="Arial" w:hAnsi="Arial" w:cs="Arial"/>
                <w:sz w:val="24"/>
              </w:rPr>
            </w:pPr>
            <w:r>
              <w:rPr>
                <w:rFonts w:ascii="Arial" w:eastAsia="Arial" w:hAnsi="Arial" w:cs="Arial"/>
                <w:sz w:val="24"/>
              </w:rPr>
              <w:t>36 months</w:t>
            </w:r>
          </w:p>
        </w:tc>
      </w:tr>
      <w:tr w:rsidR="00B67A9E" w:rsidRPr="00B67A9E" w14:paraId="2F99D609" w14:textId="77777777" w:rsidTr="00884987">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B67A9E" w:rsidRDefault="00B67A9E" w:rsidP="00884987">
            <w:pPr>
              <w:rPr>
                <w:rFonts w:ascii="Arial" w:hAnsi="Arial" w:cs="Arial"/>
                <w:sz w:val="24"/>
              </w:rPr>
            </w:pPr>
            <w:r w:rsidRPr="00B67A9E">
              <w:rPr>
                <w:rFonts w:ascii="Arial" w:eastAsia="Arial" w:hAnsi="Arial"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49E25145" w:rsidR="00B67A9E" w:rsidRPr="00B67A9E" w:rsidRDefault="00B67A9E" w:rsidP="00884987">
            <w:pPr>
              <w:rPr>
                <w:rFonts w:ascii="Arial" w:eastAsia="Arial" w:hAnsi="Arial" w:cs="Arial"/>
                <w:sz w:val="24"/>
              </w:rPr>
            </w:pPr>
          </w:p>
        </w:tc>
      </w:tr>
    </w:tbl>
    <w:p w14:paraId="657B056C" w14:textId="77777777" w:rsidR="00F666B9" w:rsidRPr="003E5642" w:rsidRDefault="00F666B9" w:rsidP="009F0BCA">
      <w:pPr>
        <w:pStyle w:val="4Bulletedcopyblue"/>
        <w:numPr>
          <w:ilvl w:val="0"/>
          <w:numId w:val="0"/>
        </w:numPr>
        <w:ind w:left="340" w:hanging="170"/>
        <w:rPr>
          <w:sz w:val="24"/>
          <w:szCs w:val="24"/>
        </w:rPr>
      </w:pPr>
    </w:p>
    <w:sectPr w:rsidR="00F666B9" w:rsidRPr="003E5642" w:rsidSect="00F61B5F">
      <w:headerReference w:type="even" r:id="rId12"/>
      <w:headerReference w:type="default" r:id="rId13"/>
      <w:footerReference w:type="even" r:id="rId14"/>
      <w:footerReference w:type="default" r:id="rId15"/>
      <w:headerReference w:type="first" r:id="rId16"/>
      <w:footerReference w:type="first" r:id="rId17"/>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63F7D2" w14:textId="77777777" w:rsidR="00ED2809" w:rsidRDefault="00ED2809" w:rsidP="00626EDA">
      <w:r>
        <w:separator/>
      </w:r>
    </w:p>
  </w:endnote>
  <w:endnote w:type="continuationSeparator" w:id="0">
    <w:p w14:paraId="1016CE66" w14:textId="77777777" w:rsidR="00ED2809" w:rsidRDefault="00ED280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1002AFF" w:usb1="4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A16D2" w14:textId="77777777" w:rsidR="00403DB7" w:rsidRDefault="00403D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57A45" w14:textId="530980DB" w:rsidR="00FE3F15" w:rsidRPr="00512916" w:rsidRDefault="00FE3F15" w:rsidP="00A10DBD">
    <w:pPr>
      <w:pStyle w:val="Footer"/>
      <w:jc w:val="center"/>
      <w:rPr>
        <w:noProof/>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DDEC9" w14:textId="77777777" w:rsidR="00403DB7" w:rsidRDefault="00403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614B5E" w14:textId="77777777" w:rsidR="00ED2809" w:rsidRDefault="00ED2809" w:rsidP="00626EDA">
      <w:r>
        <w:separator/>
      </w:r>
    </w:p>
  </w:footnote>
  <w:footnote w:type="continuationSeparator" w:id="0">
    <w:p w14:paraId="02136A4A" w14:textId="77777777" w:rsidR="00ED2809" w:rsidRDefault="00ED280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F0AA0" w14:textId="2008BFD4" w:rsidR="00FE3F15" w:rsidRDefault="00BC6896">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07476" w14:textId="77777777" w:rsidR="00FE3F15" w:rsidRDefault="00FE3F15"/>
  <w:p w14:paraId="3080BB2B" w14:textId="77777777" w:rsidR="00FE3F15" w:rsidRDefault="00FE3F15"/>
  <w:p w14:paraId="55993477"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706854"/>
      <w:docPartObj>
        <w:docPartGallery w:val="Watermarks"/>
        <w:docPartUnique/>
      </w:docPartObj>
    </w:sdtPr>
    <w:sdtContent>
      <w:p w14:paraId="50064CEF" w14:textId="0D3AAEAB" w:rsidR="00403DB7" w:rsidRDefault="00403DB7">
        <w:pPr>
          <w:pStyle w:val="Header"/>
        </w:pPr>
        <w:r>
          <w:rPr>
            <w:noProof/>
          </w:rPr>
          <w:pict w14:anchorId="0AB3F6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0"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49BDE94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8.2pt;height:331.8pt" o:bullet="t">
        <v:imagedata r:id="rId3" o:title="art1EF6"/>
      </v:shape>
    </w:pict>
  </w:numPicBullet>
  <w:numPicBullet w:numPicBulletId="3">
    <w:pict>
      <v:shape id="_x0000_i1029" type="#_x0000_t75" style="width:208.2pt;height:331.8pt" o:bullet="t">
        <v:imagedata r:id="rId4" o:title="TK_LOGO_POINTER_RGB_bullet_blue"/>
      </v:shape>
    </w:pict>
  </w:numPicBullet>
  <w:abstractNum w:abstractNumId="0" w15:restartNumberingAfterBreak="0">
    <w:nsid w:val="010E12E9"/>
    <w:multiLevelType w:val="multilevel"/>
    <w:tmpl w:val="4A2A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1B0FC0"/>
    <w:multiLevelType w:val="hybridMultilevel"/>
    <w:tmpl w:val="C688D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C10726D"/>
    <w:multiLevelType w:val="hybridMultilevel"/>
    <w:tmpl w:val="41642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A55F6B"/>
    <w:multiLevelType w:val="hybridMultilevel"/>
    <w:tmpl w:val="BFAC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450F9B"/>
    <w:multiLevelType w:val="hybridMultilevel"/>
    <w:tmpl w:val="B57E5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626408"/>
    <w:multiLevelType w:val="multilevel"/>
    <w:tmpl w:val="833C3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1F1E16"/>
    <w:multiLevelType w:val="hybridMultilevel"/>
    <w:tmpl w:val="C58AE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AF4BFF"/>
    <w:multiLevelType w:val="hybridMultilevel"/>
    <w:tmpl w:val="6CF46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EE45AF"/>
    <w:multiLevelType w:val="multilevel"/>
    <w:tmpl w:val="1E922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3D2270"/>
    <w:multiLevelType w:val="multilevel"/>
    <w:tmpl w:val="D3562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B90A9A"/>
    <w:multiLevelType w:val="hybridMultilevel"/>
    <w:tmpl w:val="E312B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240BD8"/>
    <w:multiLevelType w:val="hybridMultilevel"/>
    <w:tmpl w:val="36583CCC"/>
    <w:lvl w:ilvl="0" w:tplc="A7AC115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34292"/>
    <w:multiLevelType w:val="multilevel"/>
    <w:tmpl w:val="4C8A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C1645DB"/>
    <w:multiLevelType w:val="multilevel"/>
    <w:tmpl w:val="4F864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CC3E4C"/>
    <w:multiLevelType w:val="hybridMultilevel"/>
    <w:tmpl w:val="5B262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5D10F6"/>
    <w:multiLevelType w:val="hybridMultilevel"/>
    <w:tmpl w:val="A4585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1F0FA9"/>
    <w:multiLevelType w:val="hybridMultilevel"/>
    <w:tmpl w:val="0CD24D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977BE3"/>
    <w:multiLevelType w:val="multilevel"/>
    <w:tmpl w:val="053A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E97EFF"/>
    <w:multiLevelType w:val="hybridMultilevel"/>
    <w:tmpl w:val="B60EE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4E2027"/>
    <w:multiLevelType w:val="hybridMultilevel"/>
    <w:tmpl w:val="7EB8B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A14725"/>
    <w:multiLevelType w:val="hybridMultilevel"/>
    <w:tmpl w:val="3E2EB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5214BB"/>
    <w:multiLevelType w:val="multilevel"/>
    <w:tmpl w:val="F212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FC5537"/>
    <w:multiLevelType w:val="multilevel"/>
    <w:tmpl w:val="DAA48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E0D3AC9"/>
    <w:multiLevelType w:val="hybridMultilevel"/>
    <w:tmpl w:val="2E9EC67C"/>
    <w:lvl w:ilvl="0" w:tplc="FA2CF5E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17401E"/>
    <w:multiLevelType w:val="hybridMultilevel"/>
    <w:tmpl w:val="15DAB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9E4B00"/>
    <w:multiLevelType w:val="hybridMultilevel"/>
    <w:tmpl w:val="14626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BF019B"/>
    <w:multiLevelType w:val="hybridMultilevel"/>
    <w:tmpl w:val="AFC0DE0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B24618B"/>
    <w:multiLevelType w:val="multilevel"/>
    <w:tmpl w:val="AACCD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BFE223A"/>
    <w:multiLevelType w:val="hybridMultilevel"/>
    <w:tmpl w:val="76A898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3436B1"/>
    <w:multiLevelType w:val="hybridMultilevel"/>
    <w:tmpl w:val="4B94FD84"/>
    <w:lvl w:ilvl="0" w:tplc="4E92B4E8">
      <w:start w:val="1"/>
      <w:numFmt w:val="bullet"/>
      <w:pStyle w:val="4Bulletedcopyblue"/>
      <w:lvlText w:val=""/>
      <w:lvlPicBulletId w:val="3"/>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8" w15:restartNumberingAfterBreak="0">
    <w:nsid w:val="7D696AE6"/>
    <w:multiLevelType w:val="hybridMultilevel"/>
    <w:tmpl w:val="A3DA8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C4048F"/>
    <w:multiLevelType w:val="hybridMultilevel"/>
    <w:tmpl w:val="391A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3"/>
  </w:num>
  <w:num w:numId="3">
    <w:abstractNumId w:val="23"/>
  </w:num>
  <w:num w:numId="4">
    <w:abstractNumId w:val="33"/>
  </w:num>
  <w:num w:numId="5">
    <w:abstractNumId w:val="1"/>
  </w:num>
  <w:num w:numId="6">
    <w:abstractNumId w:val="9"/>
  </w:num>
  <w:num w:numId="7">
    <w:abstractNumId w:val="2"/>
  </w:num>
  <w:num w:numId="8">
    <w:abstractNumId w:val="5"/>
  </w:num>
  <w:num w:numId="9">
    <w:abstractNumId w:val="37"/>
  </w:num>
  <w:num w:numId="10">
    <w:abstractNumId w:val="23"/>
  </w:num>
  <w:num w:numId="11">
    <w:abstractNumId w:val="3"/>
  </w:num>
  <w:num w:numId="12">
    <w:abstractNumId w:val="37"/>
  </w:num>
  <w:num w:numId="13">
    <w:abstractNumId w:val="32"/>
  </w:num>
  <w:num w:numId="14">
    <w:abstractNumId w:val="33"/>
  </w:num>
  <w:num w:numId="15">
    <w:abstractNumId w:val="2"/>
  </w:num>
  <w:num w:numId="16">
    <w:abstractNumId w:val="5"/>
  </w:num>
  <w:num w:numId="17">
    <w:abstractNumId w:val="33"/>
  </w:num>
  <w:num w:numId="18">
    <w:abstractNumId w:val="18"/>
  </w:num>
  <w:num w:numId="19">
    <w:abstractNumId w:val="4"/>
  </w:num>
  <w:num w:numId="20">
    <w:abstractNumId w:val="6"/>
  </w:num>
  <w:num w:numId="21">
    <w:abstractNumId w:val="12"/>
  </w:num>
  <w:num w:numId="22">
    <w:abstractNumId w:val="15"/>
  </w:num>
  <w:num w:numId="23">
    <w:abstractNumId w:val="31"/>
  </w:num>
  <w:num w:numId="24">
    <w:abstractNumId w:val="36"/>
  </w:num>
  <w:num w:numId="25">
    <w:abstractNumId w:val="22"/>
  </w:num>
  <w:num w:numId="26">
    <w:abstractNumId w:val="8"/>
  </w:num>
  <w:num w:numId="27">
    <w:abstractNumId w:val="30"/>
  </w:num>
  <w:num w:numId="28">
    <w:abstractNumId w:val="39"/>
  </w:num>
  <w:num w:numId="29">
    <w:abstractNumId w:val="19"/>
  </w:num>
  <w:num w:numId="30">
    <w:abstractNumId w:val="0"/>
  </w:num>
  <w:num w:numId="31">
    <w:abstractNumId w:val="27"/>
  </w:num>
  <w:num w:numId="32">
    <w:abstractNumId w:val="37"/>
  </w:num>
  <w:num w:numId="33">
    <w:abstractNumId w:val="29"/>
  </w:num>
  <w:num w:numId="34">
    <w:abstractNumId w:val="26"/>
  </w:num>
  <w:num w:numId="35">
    <w:abstractNumId w:val="38"/>
  </w:num>
  <w:num w:numId="36">
    <w:abstractNumId w:val="11"/>
  </w:num>
  <w:num w:numId="37">
    <w:abstractNumId w:val="16"/>
  </w:num>
  <w:num w:numId="38">
    <w:abstractNumId w:val="7"/>
  </w:num>
  <w:num w:numId="39">
    <w:abstractNumId w:val="34"/>
  </w:num>
  <w:num w:numId="40">
    <w:abstractNumId w:val="24"/>
  </w:num>
  <w:num w:numId="41">
    <w:abstractNumId w:val="21"/>
  </w:num>
  <w:num w:numId="42">
    <w:abstractNumId w:val="20"/>
  </w:num>
  <w:num w:numId="43">
    <w:abstractNumId w:val="25"/>
  </w:num>
  <w:num w:numId="44">
    <w:abstractNumId w:val="17"/>
  </w:num>
  <w:num w:numId="45">
    <w:abstractNumId w:val="14"/>
  </w:num>
  <w:num w:numId="46">
    <w:abstractNumId w:val="13"/>
  </w:num>
  <w:num w:numId="47">
    <w:abstractNumId w:val="35"/>
  </w:num>
  <w:num w:numId="48">
    <w:abstractNumId w:val="28"/>
  </w:num>
  <w:num w:numId="4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1B3"/>
    <w:rsid w:val="00001B0A"/>
    <w:rsid w:val="0001105D"/>
    <w:rsid w:val="00014705"/>
    <w:rsid w:val="00015B1A"/>
    <w:rsid w:val="00017B4C"/>
    <w:rsid w:val="0002254B"/>
    <w:rsid w:val="0002378C"/>
    <w:rsid w:val="00024F82"/>
    <w:rsid w:val="00026691"/>
    <w:rsid w:val="00040D4A"/>
    <w:rsid w:val="000435C6"/>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F2150"/>
    <w:rsid w:val="000F5932"/>
    <w:rsid w:val="00101057"/>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978C4"/>
    <w:rsid w:val="001A44B8"/>
    <w:rsid w:val="001B1094"/>
    <w:rsid w:val="001B2301"/>
    <w:rsid w:val="001B2CFC"/>
    <w:rsid w:val="001B71F0"/>
    <w:rsid w:val="001D3384"/>
    <w:rsid w:val="001E3CA3"/>
    <w:rsid w:val="0020123E"/>
    <w:rsid w:val="00213D78"/>
    <w:rsid w:val="00214197"/>
    <w:rsid w:val="00225599"/>
    <w:rsid w:val="00226A16"/>
    <w:rsid w:val="0023090E"/>
    <w:rsid w:val="002333A7"/>
    <w:rsid w:val="0023395A"/>
    <w:rsid w:val="00235450"/>
    <w:rsid w:val="00236D80"/>
    <w:rsid w:val="00270FE3"/>
    <w:rsid w:val="00274A92"/>
    <w:rsid w:val="00275D5E"/>
    <w:rsid w:val="00293222"/>
    <w:rsid w:val="00296442"/>
    <w:rsid w:val="002A3AD6"/>
    <w:rsid w:val="002B76DD"/>
    <w:rsid w:val="002C09C4"/>
    <w:rsid w:val="002D4B86"/>
    <w:rsid w:val="002D75DA"/>
    <w:rsid w:val="002E16E7"/>
    <w:rsid w:val="002E2E06"/>
    <w:rsid w:val="002E446C"/>
    <w:rsid w:val="002E5D89"/>
    <w:rsid w:val="002F4E11"/>
    <w:rsid w:val="002F5DD9"/>
    <w:rsid w:val="002F7B47"/>
    <w:rsid w:val="00311C97"/>
    <w:rsid w:val="00325386"/>
    <w:rsid w:val="003365A2"/>
    <w:rsid w:val="003408A1"/>
    <w:rsid w:val="0035771A"/>
    <w:rsid w:val="00375061"/>
    <w:rsid w:val="0038093B"/>
    <w:rsid w:val="00383ADF"/>
    <w:rsid w:val="003846C4"/>
    <w:rsid w:val="00385F87"/>
    <w:rsid w:val="00397A9F"/>
    <w:rsid w:val="003B2EB4"/>
    <w:rsid w:val="003C1D02"/>
    <w:rsid w:val="003E304D"/>
    <w:rsid w:val="003E5642"/>
    <w:rsid w:val="003F2BD9"/>
    <w:rsid w:val="003F6230"/>
    <w:rsid w:val="003F6EE4"/>
    <w:rsid w:val="003F790F"/>
    <w:rsid w:val="00402D87"/>
    <w:rsid w:val="00403DB7"/>
    <w:rsid w:val="004115E7"/>
    <w:rsid w:val="00415D44"/>
    <w:rsid w:val="00416B77"/>
    <w:rsid w:val="00416C7C"/>
    <w:rsid w:val="00420C24"/>
    <w:rsid w:val="00420E46"/>
    <w:rsid w:val="00421994"/>
    <w:rsid w:val="0042777B"/>
    <w:rsid w:val="0043189E"/>
    <w:rsid w:val="0046077F"/>
    <w:rsid w:val="0046419B"/>
    <w:rsid w:val="00464548"/>
    <w:rsid w:val="00465755"/>
    <w:rsid w:val="004750A7"/>
    <w:rsid w:val="00482171"/>
    <w:rsid w:val="00491356"/>
    <w:rsid w:val="00492175"/>
    <w:rsid w:val="004940C0"/>
    <w:rsid w:val="004944EE"/>
    <w:rsid w:val="004963EF"/>
    <w:rsid w:val="00497C25"/>
    <w:rsid w:val="004A4B87"/>
    <w:rsid w:val="004B05BB"/>
    <w:rsid w:val="004B0C0E"/>
    <w:rsid w:val="004B12A6"/>
    <w:rsid w:val="004B3C9A"/>
    <w:rsid w:val="004D25CF"/>
    <w:rsid w:val="004E176A"/>
    <w:rsid w:val="004E37D5"/>
    <w:rsid w:val="004F43AA"/>
    <w:rsid w:val="004F463D"/>
    <w:rsid w:val="004F559E"/>
    <w:rsid w:val="00504396"/>
    <w:rsid w:val="00510ED3"/>
    <w:rsid w:val="00512916"/>
    <w:rsid w:val="00531C8C"/>
    <w:rsid w:val="00543D26"/>
    <w:rsid w:val="00564CD3"/>
    <w:rsid w:val="00573834"/>
    <w:rsid w:val="00577D3C"/>
    <w:rsid w:val="00583574"/>
    <w:rsid w:val="00584A10"/>
    <w:rsid w:val="00590890"/>
    <w:rsid w:val="00597ED1"/>
    <w:rsid w:val="005A294B"/>
    <w:rsid w:val="005B1D35"/>
    <w:rsid w:val="005B4650"/>
    <w:rsid w:val="005B713F"/>
    <w:rsid w:val="005B7ADF"/>
    <w:rsid w:val="005C3963"/>
    <w:rsid w:val="005D18F7"/>
    <w:rsid w:val="005D2CCE"/>
    <w:rsid w:val="005F3190"/>
    <w:rsid w:val="005F6DE0"/>
    <w:rsid w:val="006105E5"/>
    <w:rsid w:val="0062239F"/>
    <w:rsid w:val="006224FF"/>
    <w:rsid w:val="00623985"/>
    <w:rsid w:val="0062626B"/>
    <w:rsid w:val="00626EDA"/>
    <w:rsid w:val="00663FCB"/>
    <w:rsid w:val="00671D01"/>
    <w:rsid w:val="00680CD2"/>
    <w:rsid w:val="006833B7"/>
    <w:rsid w:val="00683A9C"/>
    <w:rsid w:val="00687D00"/>
    <w:rsid w:val="006947E1"/>
    <w:rsid w:val="00695B76"/>
    <w:rsid w:val="006A58C0"/>
    <w:rsid w:val="006A64AA"/>
    <w:rsid w:val="006A6E7E"/>
    <w:rsid w:val="006B223C"/>
    <w:rsid w:val="006B6AEF"/>
    <w:rsid w:val="006D561C"/>
    <w:rsid w:val="006E2263"/>
    <w:rsid w:val="006F569D"/>
    <w:rsid w:val="006F7E8A"/>
    <w:rsid w:val="007070A1"/>
    <w:rsid w:val="00710456"/>
    <w:rsid w:val="00721C81"/>
    <w:rsid w:val="007226D9"/>
    <w:rsid w:val="007251B3"/>
    <w:rsid w:val="0072620F"/>
    <w:rsid w:val="00735B7D"/>
    <w:rsid w:val="00740AC8"/>
    <w:rsid w:val="007458E1"/>
    <w:rsid w:val="00753318"/>
    <w:rsid w:val="00763A5A"/>
    <w:rsid w:val="007742BF"/>
    <w:rsid w:val="00785BEE"/>
    <w:rsid w:val="00787B24"/>
    <w:rsid w:val="007A03B3"/>
    <w:rsid w:val="007A4DA5"/>
    <w:rsid w:val="007A7741"/>
    <w:rsid w:val="007C270E"/>
    <w:rsid w:val="007C5AC9"/>
    <w:rsid w:val="007C5C1B"/>
    <w:rsid w:val="007D24D9"/>
    <w:rsid w:val="007D268D"/>
    <w:rsid w:val="007E217D"/>
    <w:rsid w:val="007E4BE5"/>
    <w:rsid w:val="007E6128"/>
    <w:rsid w:val="007F08DD"/>
    <w:rsid w:val="007F2F4C"/>
    <w:rsid w:val="007F5648"/>
    <w:rsid w:val="007F6996"/>
    <w:rsid w:val="007F788B"/>
    <w:rsid w:val="0080292C"/>
    <w:rsid w:val="00804269"/>
    <w:rsid w:val="00805A94"/>
    <w:rsid w:val="0080784C"/>
    <w:rsid w:val="008116A6"/>
    <w:rsid w:val="00814FED"/>
    <w:rsid w:val="00817800"/>
    <w:rsid w:val="00820BCE"/>
    <w:rsid w:val="00825788"/>
    <w:rsid w:val="00833D9E"/>
    <w:rsid w:val="008342AB"/>
    <w:rsid w:val="00837F73"/>
    <w:rsid w:val="008443CF"/>
    <w:rsid w:val="008472C3"/>
    <w:rsid w:val="008522BA"/>
    <w:rsid w:val="00852522"/>
    <w:rsid w:val="00861102"/>
    <w:rsid w:val="00866D10"/>
    <w:rsid w:val="00870661"/>
    <w:rsid w:val="00874C73"/>
    <w:rsid w:val="00877394"/>
    <w:rsid w:val="00887DB6"/>
    <w:rsid w:val="008926B6"/>
    <w:rsid w:val="0089380E"/>
    <w:rsid w:val="008941E7"/>
    <w:rsid w:val="008A2513"/>
    <w:rsid w:val="008C1253"/>
    <w:rsid w:val="008C4410"/>
    <w:rsid w:val="008C55CA"/>
    <w:rsid w:val="008D5295"/>
    <w:rsid w:val="008E1AFD"/>
    <w:rsid w:val="008E4875"/>
    <w:rsid w:val="008F3113"/>
    <w:rsid w:val="008F5764"/>
    <w:rsid w:val="008F744A"/>
    <w:rsid w:val="00900D98"/>
    <w:rsid w:val="0090396E"/>
    <w:rsid w:val="009122BB"/>
    <w:rsid w:val="00914A87"/>
    <w:rsid w:val="009162B2"/>
    <w:rsid w:val="009254C1"/>
    <w:rsid w:val="0093434D"/>
    <w:rsid w:val="009450EE"/>
    <w:rsid w:val="009633ED"/>
    <w:rsid w:val="009648E1"/>
    <w:rsid w:val="009663D2"/>
    <w:rsid w:val="00972829"/>
    <w:rsid w:val="009822AE"/>
    <w:rsid w:val="0099114F"/>
    <w:rsid w:val="00996D46"/>
    <w:rsid w:val="009A267F"/>
    <w:rsid w:val="009A448F"/>
    <w:rsid w:val="009A733A"/>
    <w:rsid w:val="009B0878"/>
    <w:rsid w:val="009B1F2D"/>
    <w:rsid w:val="009B2F81"/>
    <w:rsid w:val="009D1474"/>
    <w:rsid w:val="009E2102"/>
    <w:rsid w:val="009E331F"/>
    <w:rsid w:val="009F0BCA"/>
    <w:rsid w:val="009F66A8"/>
    <w:rsid w:val="009F7342"/>
    <w:rsid w:val="00A10DBD"/>
    <w:rsid w:val="00A173AE"/>
    <w:rsid w:val="00A26C6F"/>
    <w:rsid w:val="00A306F3"/>
    <w:rsid w:val="00A3215A"/>
    <w:rsid w:val="00A405AE"/>
    <w:rsid w:val="00A466EE"/>
    <w:rsid w:val="00A61601"/>
    <w:rsid w:val="00A62B49"/>
    <w:rsid w:val="00A669B1"/>
    <w:rsid w:val="00A73198"/>
    <w:rsid w:val="00A8621C"/>
    <w:rsid w:val="00A91D2D"/>
    <w:rsid w:val="00A979C5"/>
    <w:rsid w:val="00AA30CA"/>
    <w:rsid w:val="00AA6E73"/>
    <w:rsid w:val="00AB51A2"/>
    <w:rsid w:val="00AB70B0"/>
    <w:rsid w:val="00AC0FCE"/>
    <w:rsid w:val="00AD3666"/>
    <w:rsid w:val="00AE388E"/>
    <w:rsid w:val="00B038DC"/>
    <w:rsid w:val="00B10223"/>
    <w:rsid w:val="00B12FB0"/>
    <w:rsid w:val="00B1506F"/>
    <w:rsid w:val="00B15FE3"/>
    <w:rsid w:val="00B20254"/>
    <w:rsid w:val="00B230FB"/>
    <w:rsid w:val="00B23D32"/>
    <w:rsid w:val="00B341A6"/>
    <w:rsid w:val="00B4263C"/>
    <w:rsid w:val="00B507D3"/>
    <w:rsid w:val="00B54217"/>
    <w:rsid w:val="00B5559F"/>
    <w:rsid w:val="00B62F64"/>
    <w:rsid w:val="00B6679E"/>
    <w:rsid w:val="00B67A9E"/>
    <w:rsid w:val="00B840F1"/>
    <w:rsid w:val="00B846C2"/>
    <w:rsid w:val="00B94373"/>
    <w:rsid w:val="00B9469A"/>
    <w:rsid w:val="00B956D2"/>
    <w:rsid w:val="00B95F60"/>
    <w:rsid w:val="00BC38F7"/>
    <w:rsid w:val="00BC3CC8"/>
    <w:rsid w:val="00BC6896"/>
    <w:rsid w:val="00BD5134"/>
    <w:rsid w:val="00BE3E54"/>
    <w:rsid w:val="00BF6810"/>
    <w:rsid w:val="00BF75E9"/>
    <w:rsid w:val="00C028E8"/>
    <w:rsid w:val="00C06370"/>
    <w:rsid w:val="00C12C87"/>
    <w:rsid w:val="00C20CF1"/>
    <w:rsid w:val="00C223C8"/>
    <w:rsid w:val="00C31397"/>
    <w:rsid w:val="00C4400C"/>
    <w:rsid w:val="00C4731F"/>
    <w:rsid w:val="00C51256"/>
    <w:rsid w:val="00C51C6A"/>
    <w:rsid w:val="00C70C94"/>
    <w:rsid w:val="00C8314B"/>
    <w:rsid w:val="00C91F46"/>
    <w:rsid w:val="00C93C20"/>
    <w:rsid w:val="00CA25D3"/>
    <w:rsid w:val="00CA4330"/>
    <w:rsid w:val="00CA6AB1"/>
    <w:rsid w:val="00CB30F0"/>
    <w:rsid w:val="00CB78E9"/>
    <w:rsid w:val="00CC2A51"/>
    <w:rsid w:val="00CC51B6"/>
    <w:rsid w:val="00CC563E"/>
    <w:rsid w:val="00CD23C4"/>
    <w:rsid w:val="00CD28D9"/>
    <w:rsid w:val="00CD2BC6"/>
    <w:rsid w:val="00CE79FD"/>
    <w:rsid w:val="00CF553F"/>
    <w:rsid w:val="00D06ABD"/>
    <w:rsid w:val="00D11C7E"/>
    <w:rsid w:val="00D22D42"/>
    <w:rsid w:val="00D24A49"/>
    <w:rsid w:val="00D35A96"/>
    <w:rsid w:val="00D45396"/>
    <w:rsid w:val="00D508B4"/>
    <w:rsid w:val="00D57471"/>
    <w:rsid w:val="00D76E20"/>
    <w:rsid w:val="00D82078"/>
    <w:rsid w:val="00D8501A"/>
    <w:rsid w:val="00D86752"/>
    <w:rsid w:val="00D87D23"/>
    <w:rsid w:val="00D92207"/>
    <w:rsid w:val="00D92589"/>
    <w:rsid w:val="00D95FA0"/>
    <w:rsid w:val="00DA00E2"/>
    <w:rsid w:val="00DA43DE"/>
    <w:rsid w:val="00DA5725"/>
    <w:rsid w:val="00DA7F11"/>
    <w:rsid w:val="00DB38BA"/>
    <w:rsid w:val="00DC28D6"/>
    <w:rsid w:val="00DC4C0F"/>
    <w:rsid w:val="00DC5FAC"/>
    <w:rsid w:val="00DD2F87"/>
    <w:rsid w:val="00DD5B98"/>
    <w:rsid w:val="00DE3EFD"/>
    <w:rsid w:val="00DF20DE"/>
    <w:rsid w:val="00DF66B4"/>
    <w:rsid w:val="00E00085"/>
    <w:rsid w:val="00E00132"/>
    <w:rsid w:val="00E025C7"/>
    <w:rsid w:val="00E16F41"/>
    <w:rsid w:val="00E202DD"/>
    <w:rsid w:val="00E24FDF"/>
    <w:rsid w:val="00E3210F"/>
    <w:rsid w:val="00E34BFA"/>
    <w:rsid w:val="00E35430"/>
    <w:rsid w:val="00E36879"/>
    <w:rsid w:val="00E4108D"/>
    <w:rsid w:val="00E44CEB"/>
    <w:rsid w:val="00E50805"/>
    <w:rsid w:val="00E56FF7"/>
    <w:rsid w:val="00E645B3"/>
    <w:rsid w:val="00E647DF"/>
    <w:rsid w:val="00E66721"/>
    <w:rsid w:val="00E70344"/>
    <w:rsid w:val="00E763E4"/>
    <w:rsid w:val="00E8124E"/>
    <w:rsid w:val="00E8216E"/>
    <w:rsid w:val="00E82606"/>
    <w:rsid w:val="00E84894"/>
    <w:rsid w:val="00E9136B"/>
    <w:rsid w:val="00E97D04"/>
    <w:rsid w:val="00EC018B"/>
    <w:rsid w:val="00ED2809"/>
    <w:rsid w:val="00EE05F3"/>
    <w:rsid w:val="00EE1DF4"/>
    <w:rsid w:val="00EE55D4"/>
    <w:rsid w:val="00EE6C5A"/>
    <w:rsid w:val="00EF22F0"/>
    <w:rsid w:val="00EF631F"/>
    <w:rsid w:val="00EF6B4D"/>
    <w:rsid w:val="00F02A4E"/>
    <w:rsid w:val="00F03988"/>
    <w:rsid w:val="00F139E0"/>
    <w:rsid w:val="00F1438A"/>
    <w:rsid w:val="00F16637"/>
    <w:rsid w:val="00F34EB2"/>
    <w:rsid w:val="00F519DC"/>
    <w:rsid w:val="00F539E9"/>
    <w:rsid w:val="00F53B93"/>
    <w:rsid w:val="00F545B0"/>
    <w:rsid w:val="00F5528A"/>
    <w:rsid w:val="00F6178E"/>
    <w:rsid w:val="00F61B5F"/>
    <w:rsid w:val="00F666B9"/>
    <w:rsid w:val="00F82220"/>
    <w:rsid w:val="00F84228"/>
    <w:rsid w:val="00F9563C"/>
    <w:rsid w:val="00F9715A"/>
    <w:rsid w:val="00F97695"/>
    <w:rsid w:val="00FA44A7"/>
    <w:rsid w:val="00FA4EC5"/>
    <w:rsid w:val="00FB1F2B"/>
    <w:rsid w:val="00FB23BA"/>
    <w:rsid w:val="00FB42BB"/>
    <w:rsid w:val="00FB72DF"/>
    <w:rsid w:val="00FC3D64"/>
    <w:rsid w:val="00FC5B70"/>
    <w:rsid w:val="00FE3F15"/>
    <w:rsid w:val="00FE4FB6"/>
    <w:rsid w:val="00FE7AE2"/>
    <w:rsid w:val="00FE7F2A"/>
    <w:rsid w:val="00FF0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paragraph">
    <w:name w:val="paragraph"/>
    <w:basedOn w:val="Normal"/>
    <w:rsid w:val="00F53B93"/>
    <w:pPr>
      <w:spacing w:before="100" w:beforeAutospacing="1" w:after="100" w:afterAutospacing="1"/>
    </w:pPr>
    <w:rPr>
      <w:rFonts w:ascii="Times New Roman" w:eastAsia="Times New Roman" w:hAnsi="Times New Roman"/>
      <w:sz w:val="24"/>
      <w:lang w:val="en-GB" w:eastAsia="en-GB"/>
    </w:rPr>
  </w:style>
  <w:style w:type="character" w:customStyle="1" w:styleId="normaltextrun">
    <w:name w:val="normaltextrun"/>
    <w:basedOn w:val="DefaultParagraphFont"/>
    <w:rsid w:val="00F53B93"/>
  </w:style>
  <w:style w:type="character" w:customStyle="1" w:styleId="eop">
    <w:name w:val="eop"/>
    <w:basedOn w:val="DefaultParagraphFont"/>
    <w:rsid w:val="00F53B93"/>
  </w:style>
  <w:style w:type="character" w:customStyle="1" w:styleId="tabchar">
    <w:name w:val="tabchar"/>
    <w:basedOn w:val="DefaultParagraphFont"/>
    <w:rsid w:val="00F53B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781194410">
      <w:bodyDiv w:val="1"/>
      <w:marLeft w:val="0"/>
      <w:marRight w:val="0"/>
      <w:marTop w:val="0"/>
      <w:marBottom w:val="0"/>
      <w:divBdr>
        <w:top w:val="none" w:sz="0" w:space="0" w:color="auto"/>
        <w:left w:val="none" w:sz="0" w:space="0" w:color="auto"/>
        <w:bottom w:val="none" w:sz="0" w:space="0" w:color="auto"/>
        <w:right w:val="none" w:sz="0" w:space="0" w:color="auto"/>
      </w:divBdr>
      <w:divsChild>
        <w:div w:id="989601032">
          <w:marLeft w:val="0"/>
          <w:marRight w:val="0"/>
          <w:marTop w:val="0"/>
          <w:marBottom w:val="0"/>
          <w:divBdr>
            <w:top w:val="none" w:sz="0" w:space="0" w:color="auto"/>
            <w:left w:val="none" w:sz="0" w:space="0" w:color="auto"/>
            <w:bottom w:val="none" w:sz="0" w:space="0" w:color="auto"/>
            <w:right w:val="none" w:sz="0" w:space="0" w:color="auto"/>
          </w:divBdr>
        </w:div>
        <w:div w:id="1209535022">
          <w:marLeft w:val="0"/>
          <w:marRight w:val="0"/>
          <w:marTop w:val="0"/>
          <w:marBottom w:val="0"/>
          <w:divBdr>
            <w:top w:val="none" w:sz="0" w:space="0" w:color="auto"/>
            <w:left w:val="none" w:sz="0" w:space="0" w:color="auto"/>
            <w:bottom w:val="none" w:sz="0" w:space="0" w:color="auto"/>
            <w:right w:val="none" w:sz="0" w:space="0" w:color="auto"/>
          </w:divBdr>
        </w:div>
        <w:div w:id="43257825">
          <w:marLeft w:val="0"/>
          <w:marRight w:val="0"/>
          <w:marTop w:val="0"/>
          <w:marBottom w:val="0"/>
          <w:divBdr>
            <w:top w:val="none" w:sz="0" w:space="0" w:color="auto"/>
            <w:left w:val="none" w:sz="0" w:space="0" w:color="auto"/>
            <w:bottom w:val="none" w:sz="0" w:space="0" w:color="auto"/>
            <w:right w:val="none" w:sz="0" w:space="0" w:color="auto"/>
          </w:divBdr>
        </w:div>
        <w:div w:id="1949463707">
          <w:marLeft w:val="0"/>
          <w:marRight w:val="0"/>
          <w:marTop w:val="0"/>
          <w:marBottom w:val="0"/>
          <w:divBdr>
            <w:top w:val="none" w:sz="0" w:space="0" w:color="auto"/>
            <w:left w:val="none" w:sz="0" w:space="0" w:color="auto"/>
            <w:bottom w:val="none" w:sz="0" w:space="0" w:color="auto"/>
            <w:right w:val="none" w:sz="0" w:space="0" w:color="auto"/>
          </w:divBdr>
          <w:divsChild>
            <w:div w:id="90594505">
              <w:marLeft w:val="0"/>
              <w:marRight w:val="0"/>
              <w:marTop w:val="0"/>
              <w:marBottom w:val="0"/>
              <w:divBdr>
                <w:top w:val="none" w:sz="0" w:space="0" w:color="auto"/>
                <w:left w:val="none" w:sz="0" w:space="0" w:color="auto"/>
                <w:bottom w:val="none" w:sz="0" w:space="0" w:color="auto"/>
                <w:right w:val="none" w:sz="0" w:space="0" w:color="auto"/>
              </w:divBdr>
            </w:div>
            <w:div w:id="904756351">
              <w:marLeft w:val="0"/>
              <w:marRight w:val="0"/>
              <w:marTop w:val="0"/>
              <w:marBottom w:val="0"/>
              <w:divBdr>
                <w:top w:val="none" w:sz="0" w:space="0" w:color="auto"/>
                <w:left w:val="none" w:sz="0" w:space="0" w:color="auto"/>
                <w:bottom w:val="none" w:sz="0" w:space="0" w:color="auto"/>
                <w:right w:val="none" w:sz="0" w:space="0" w:color="auto"/>
              </w:divBdr>
            </w:div>
            <w:div w:id="1208299726">
              <w:marLeft w:val="0"/>
              <w:marRight w:val="0"/>
              <w:marTop w:val="0"/>
              <w:marBottom w:val="0"/>
              <w:divBdr>
                <w:top w:val="none" w:sz="0" w:space="0" w:color="auto"/>
                <w:left w:val="none" w:sz="0" w:space="0" w:color="auto"/>
                <w:bottom w:val="none" w:sz="0" w:space="0" w:color="auto"/>
                <w:right w:val="none" w:sz="0" w:space="0" w:color="auto"/>
              </w:divBdr>
            </w:div>
          </w:divsChild>
        </w:div>
        <w:div w:id="431820274">
          <w:marLeft w:val="0"/>
          <w:marRight w:val="0"/>
          <w:marTop w:val="0"/>
          <w:marBottom w:val="0"/>
          <w:divBdr>
            <w:top w:val="none" w:sz="0" w:space="0" w:color="auto"/>
            <w:left w:val="none" w:sz="0" w:space="0" w:color="auto"/>
            <w:bottom w:val="none" w:sz="0" w:space="0" w:color="auto"/>
            <w:right w:val="none" w:sz="0" w:space="0" w:color="auto"/>
          </w:divBdr>
        </w:div>
        <w:div w:id="133446483">
          <w:marLeft w:val="0"/>
          <w:marRight w:val="0"/>
          <w:marTop w:val="0"/>
          <w:marBottom w:val="0"/>
          <w:divBdr>
            <w:top w:val="none" w:sz="0" w:space="0" w:color="auto"/>
            <w:left w:val="none" w:sz="0" w:space="0" w:color="auto"/>
            <w:bottom w:val="none" w:sz="0" w:space="0" w:color="auto"/>
            <w:right w:val="none" w:sz="0" w:space="0" w:color="auto"/>
          </w:divBdr>
        </w:div>
        <w:div w:id="1814760042">
          <w:marLeft w:val="0"/>
          <w:marRight w:val="0"/>
          <w:marTop w:val="0"/>
          <w:marBottom w:val="0"/>
          <w:divBdr>
            <w:top w:val="none" w:sz="0" w:space="0" w:color="auto"/>
            <w:left w:val="none" w:sz="0" w:space="0" w:color="auto"/>
            <w:bottom w:val="none" w:sz="0" w:space="0" w:color="auto"/>
            <w:right w:val="none" w:sz="0" w:space="0" w:color="auto"/>
          </w:divBdr>
        </w:div>
        <w:div w:id="66925329">
          <w:marLeft w:val="0"/>
          <w:marRight w:val="0"/>
          <w:marTop w:val="0"/>
          <w:marBottom w:val="0"/>
          <w:divBdr>
            <w:top w:val="none" w:sz="0" w:space="0" w:color="auto"/>
            <w:left w:val="none" w:sz="0" w:space="0" w:color="auto"/>
            <w:bottom w:val="none" w:sz="0" w:space="0" w:color="auto"/>
            <w:right w:val="none" w:sz="0" w:space="0" w:color="auto"/>
          </w:divBdr>
        </w:div>
        <w:div w:id="1031805538">
          <w:marLeft w:val="0"/>
          <w:marRight w:val="0"/>
          <w:marTop w:val="0"/>
          <w:marBottom w:val="0"/>
          <w:divBdr>
            <w:top w:val="none" w:sz="0" w:space="0" w:color="auto"/>
            <w:left w:val="none" w:sz="0" w:space="0" w:color="auto"/>
            <w:bottom w:val="none" w:sz="0" w:space="0" w:color="auto"/>
            <w:right w:val="none" w:sz="0" w:space="0" w:color="auto"/>
          </w:divBdr>
        </w:div>
        <w:div w:id="811026226">
          <w:marLeft w:val="0"/>
          <w:marRight w:val="0"/>
          <w:marTop w:val="0"/>
          <w:marBottom w:val="0"/>
          <w:divBdr>
            <w:top w:val="none" w:sz="0" w:space="0" w:color="auto"/>
            <w:left w:val="none" w:sz="0" w:space="0" w:color="auto"/>
            <w:bottom w:val="none" w:sz="0" w:space="0" w:color="auto"/>
            <w:right w:val="none" w:sz="0" w:space="0" w:color="auto"/>
          </w:divBdr>
        </w:div>
        <w:div w:id="1633831013">
          <w:marLeft w:val="0"/>
          <w:marRight w:val="0"/>
          <w:marTop w:val="0"/>
          <w:marBottom w:val="0"/>
          <w:divBdr>
            <w:top w:val="none" w:sz="0" w:space="0" w:color="auto"/>
            <w:left w:val="none" w:sz="0" w:space="0" w:color="auto"/>
            <w:bottom w:val="none" w:sz="0" w:space="0" w:color="auto"/>
            <w:right w:val="none" w:sz="0" w:space="0" w:color="auto"/>
          </w:divBdr>
        </w:div>
        <w:div w:id="1736932111">
          <w:marLeft w:val="0"/>
          <w:marRight w:val="0"/>
          <w:marTop w:val="0"/>
          <w:marBottom w:val="0"/>
          <w:divBdr>
            <w:top w:val="none" w:sz="0" w:space="0" w:color="auto"/>
            <w:left w:val="none" w:sz="0" w:space="0" w:color="auto"/>
            <w:bottom w:val="none" w:sz="0" w:space="0" w:color="auto"/>
            <w:right w:val="none" w:sz="0" w:space="0" w:color="auto"/>
          </w:divBdr>
        </w:div>
        <w:div w:id="143359330">
          <w:marLeft w:val="0"/>
          <w:marRight w:val="0"/>
          <w:marTop w:val="0"/>
          <w:marBottom w:val="0"/>
          <w:divBdr>
            <w:top w:val="none" w:sz="0" w:space="0" w:color="auto"/>
            <w:left w:val="none" w:sz="0" w:space="0" w:color="auto"/>
            <w:bottom w:val="none" w:sz="0" w:space="0" w:color="auto"/>
            <w:right w:val="none" w:sz="0" w:space="0" w:color="auto"/>
          </w:divBdr>
        </w:div>
        <w:div w:id="1046566401">
          <w:marLeft w:val="0"/>
          <w:marRight w:val="0"/>
          <w:marTop w:val="0"/>
          <w:marBottom w:val="0"/>
          <w:divBdr>
            <w:top w:val="none" w:sz="0" w:space="0" w:color="auto"/>
            <w:left w:val="none" w:sz="0" w:space="0" w:color="auto"/>
            <w:bottom w:val="none" w:sz="0" w:space="0" w:color="auto"/>
            <w:right w:val="none" w:sz="0" w:space="0" w:color="auto"/>
          </w:divBdr>
        </w:div>
        <w:div w:id="1635482382">
          <w:marLeft w:val="0"/>
          <w:marRight w:val="0"/>
          <w:marTop w:val="0"/>
          <w:marBottom w:val="0"/>
          <w:divBdr>
            <w:top w:val="none" w:sz="0" w:space="0" w:color="auto"/>
            <w:left w:val="none" w:sz="0" w:space="0" w:color="auto"/>
            <w:bottom w:val="none" w:sz="0" w:space="0" w:color="auto"/>
            <w:right w:val="none" w:sz="0" w:space="0" w:color="auto"/>
          </w:divBdr>
          <w:divsChild>
            <w:div w:id="1937202958">
              <w:marLeft w:val="0"/>
              <w:marRight w:val="0"/>
              <w:marTop w:val="0"/>
              <w:marBottom w:val="0"/>
              <w:divBdr>
                <w:top w:val="none" w:sz="0" w:space="0" w:color="auto"/>
                <w:left w:val="none" w:sz="0" w:space="0" w:color="auto"/>
                <w:bottom w:val="none" w:sz="0" w:space="0" w:color="auto"/>
                <w:right w:val="none" w:sz="0" w:space="0" w:color="auto"/>
              </w:divBdr>
            </w:div>
            <w:div w:id="484396357">
              <w:marLeft w:val="0"/>
              <w:marRight w:val="0"/>
              <w:marTop w:val="0"/>
              <w:marBottom w:val="0"/>
              <w:divBdr>
                <w:top w:val="none" w:sz="0" w:space="0" w:color="auto"/>
                <w:left w:val="none" w:sz="0" w:space="0" w:color="auto"/>
                <w:bottom w:val="none" w:sz="0" w:space="0" w:color="auto"/>
                <w:right w:val="none" w:sz="0" w:space="0" w:color="auto"/>
              </w:divBdr>
            </w:div>
          </w:divsChild>
        </w:div>
        <w:div w:id="1849371622">
          <w:marLeft w:val="0"/>
          <w:marRight w:val="0"/>
          <w:marTop w:val="0"/>
          <w:marBottom w:val="0"/>
          <w:divBdr>
            <w:top w:val="none" w:sz="0" w:space="0" w:color="auto"/>
            <w:left w:val="none" w:sz="0" w:space="0" w:color="auto"/>
            <w:bottom w:val="none" w:sz="0" w:space="0" w:color="auto"/>
            <w:right w:val="none" w:sz="0" w:space="0" w:color="auto"/>
          </w:divBdr>
        </w:div>
        <w:div w:id="512688617">
          <w:marLeft w:val="0"/>
          <w:marRight w:val="0"/>
          <w:marTop w:val="0"/>
          <w:marBottom w:val="0"/>
          <w:divBdr>
            <w:top w:val="none" w:sz="0" w:space="0" w:color="auto"/>
            <w:left w:val="none" w:sz="0" w:space="0" w:color="auto"/>
            <w:bottom w:val="none" w:sz="0" w:space="0" w:color="auto"/>
            <w:right w:val="none" w:sz="0" w:space="0" w:color="auto"/>
          </w:divBdr>
        </w:div>
        <w:div w:id="1311640120">
          <w:marLeft w:val="0"/>
          <w:marRight w:val="0"/>
          <w:marTop w:val="0"/>
          <w:marBottom w:val="0"/>
          <w:divBdr>
            <w:top w:val="none" w:sz="0" w:space="0" w:color="auto"/>
            <w:left w:val="none" w:sz="0" w:space="0" w:color="auto"/>
            <w:bottom w:val="none" w:sz="0" w:space="0" w:color="auto"/>
            <w:right w:val="none" w:sz="0" w:space="0" w:color="auto"/>
          </w:divBdr>
        </w:div>
        <w:div w:id="354430361">
          <w:marLeft w:val="0"/>
          <w:marRight w:val="0"/>
          <w:marTop w:val="0"/>
          <w:marBottom w:val="0"/>
          <w:divBdr>
            <w:top w:val="none" w:sz="0" w:space="0" w:color="auto"/>
            <w:left w:val="none" w:sz="0" w:space="0" w:color="auto"/>
            <w:bottom w:val="none" w:sz="0" w:space="0" w:color="auto"/>
            <w:right w:val="none" w:sz="0" w:space="0" w:color="auto"/>
          </w:divBdr>
        </w:div>
        <w:div w:id="1723557245">
          <w:marLeft w:val="0"/>
          <w:marRight w:val="0"/>
          <w:marTop w:val="0"/>
          <w:marBottom w:val="0"/>
          <w:divBdr>
            <w:top w:val="none" w:sz="0" w:space="0" w:color="auto"/>
            <w:left w:val="none" w:sz="0" w:space="0" w:color="auto"/>
            <w:bottom w:val="none" w:sz="0" w:space="0" w:color="auto"/>
            <w:right w:val="none" w:sz="0" w:space="0" w:color="auto"/>
          </w:divBdr>
        </w:div>
        <w:div w:id="357974736">
          <w:marLeft w:val="0"/>
          <w:marRight w:val="0"/>
          <w:marTop w:val="0"/>
          <w:marBottom w:val="0"/>
          <w:divBdr>
            <w:top w:val="none" w:sz="0" w:space="0" w:color="auto"/>
            <w:left w:val="none" w:sz="0" w:space="0" w:color="auto"/>
            <w:bottom w:val="none" w:sz="0" w:space="0" w:color="auto"/>
            <w:right w:val="none" w:sz="0" w:space="0" w:color="auto"/>
          </w:divBdr>
        </w:div>
        <w:div w:id="861631600">
          <w:marLeft w:val="0"/>
          <w:marRight w:val="0"/>
          <w:marTop w:val="0"/>
          <w:marBottom w:val="0"/>
          <w:divBdr>
            <w:top w:val="none" w:sz="0" w:space="0" w:color="auto"/>
            <w:left w:val="none" w:sz="0" w:space="0" w:color="auto"/>
            <w:bottom w:val="none" w:sz="0" w:space="0" w:color="auto"/>
            <w:right w:val="none" w:sz="0" w:space="0" w:color="auto"/>
          </w:divBdr>
        </w:div>
        <w:div w:id="539513034">
          <w:marLeft w:val="0"/>
          <w:marRight w:val="0"/>
          <w:marTop w:val="0"/>
          <w:marBottom w:val="0"/>
          <w:divBdr>
            <w:top w:val="none" w:sz="0" w:space="0" w:color="auto"/>
            <w:left w:val="none" w:sz="0" w:space="0" w:color="auto"/>
            <w:bottom w:val="none" w:sz="0" w:space="0" w:color="auto"/>
            <w:right w:val="none" w:sz="0" w:space="0" w:color="auto"/>
          </w:divBdr>
        </w:div>
        <w:div w:id="2045279372">
          <w:marLeft w:val="0"/>
          <w:marRight w:val="0"/>
          <w:marTop w:val="0"/>
          <w:marBottom w:val="0"/>
          <w:divBdr>
            <w:top w:val="none" w:sz="0" w:space="0" w:color="auto"/>
            <w:left w:val="none" w:sz="0" w:space="0" w:color="auto"/>
            <w:bottom w:val="none" w:sz="0" w:space="0" w:color="auto"/>
            <w:right w:val="none" w:sz="0" w:space="0" w:color="auto"/>
          </w:divBdr>
        </w:div>
        <w:div w:id="1141575710">
          <w:marLeft w:val="0"/>
          <w:marRight w:val="0"/>
          <w:marTop w:val="0"/>
          <w:marBottom w:val="0"/>
          <w:divBdr>
            <w:top w:val="none" w:sz="0" w:space="0" w:color="auto"/>
            <w:left w:val="none" w:sz="0" w:space="0" w:color="auto"/>
            <w:bottom w:val="none" w:sz="0" w:space="0" w:color="auto"/>
            <w:right w:val="none" w:sz="0" w:space="0" w:color="auto"/>
          </w:divBdr>
        </w:div>
        <w:div w:id="1355377638">
          <w:marLeft w:val="0"/>
          <w:marRight w:val="0"/>
          <w:marTop w:val="0"/>
          <w:marBottom w:val="0"/>
          <w:divBdr>
            <w:top w:val="none" w:sz="0" w:space="0" w:color="auto"/>
            <w:left w:val="none" w:sz="0" w:space="0" w:color="auto"/>
            <w:bottom w:val="none" w:sz="0" w:space="0" w:color="auto"/>
            <w:right w:val="none" w:sz="0" w:space="0" w:color="auto"/>
          </w:divBdr>
          <w:divsChild>
            <w:div w:id="1711955468">
              <w:marLeft w:val="0"/>
              <w:marRight w:val="0"/>
              <w:marTop w:val="0"/>
              <w:marBottom w:val="0"/>
              <w:divBdr>
                <w:top w:val="none" w:sz="0" w:space="0" w:color="auto"/>
                <w:left w:val="none" w:sz="0" w:space="0" w:color="auto"/>
                <w:bottom w:val="none" w:sz="0" w:space="0" w:color="auto"/>
                <w:right w:val="none" w:sz="0" w:space="0" w:color="auto"/>
              </w:divBdr>
            </w:div>
            <w:div w:id="423381749">
              <w:marLeft w:val="0"/>
              <w:marRight w:val="0"/>
              <w:marTop w:val="0"/>
              <w:marBottom w:val="0"/>
              <w:divBdr>
                <w:top w:val="none" w:sz="0" w:space="0" w:color="auto"/>
                <w:left w:val="none" w:sz="0" w:space="0" w:color="auto"/>
                <w:bottom w:val="none" w:sz="0" w:space="0" w:color="auto"/>
                <w:right w:val="none" w:sz="0" w:space="0" w:color="auto"/>
              </w:divBdr>
            </w:div>
            <w:div w:id="85856292">
              <w:marLeft w:val="0"/>
              <w:marRight w:val="0"/>
              <w:marTop w:val="0"/>
              <w:marBottom w:val="0"/>
              <w:divBdr>
                <w:top w:val="none" w:sz="0" w:space="0" w:color="auto"/>
                <w:left w:val="none" w:sz="0" w:space="0" w:color="auto"/>
                <w:bottom w:val="none" w:sz="0" w:space="0" w:color="auto"/>
                <w:right w:val="none" w:sz="0" w:space="0" w:color="auto"/>
              </w:divBdr>
            </w:div>
          </w:divsChild>
        </w:div>
        <w:div w:id="873229037">
          <w:marLeft w:val="0"/>
          <w:marRight w:val="0"/>
          <w:marTop w:val="0"/>
          <w:marBottom w:val="0"/>
          <w:divBdr>
            <w:top w:val="none" w:sz="0" w:space="0" w:color="auto"/>
            <w:left w:val="none" w:sz="0" w:space="0" w:color="auto"/>
            <w:bottom w:val="none" w:sz="0" w:space="0" w:color="auto"/>
            <w:right w:val="none" w:sz="0" w:space="0" w:color="auto"/>
          </w:divBdr>
          <w:divsChild>
            <w:div w:id="2002074882">
              <w:marLeft w:val="0"/>
              <w:marRight w:val="0"/>
              <w:marTop w:val="0"/>
              <w:marBottom w:val="0"/>
              <w:divBdr>
                <w:top w:val="none" w:sz="0" w:space="0" w:color="auto"/>
                <w:left w:val="none" w:sz="0" w:space="0" w:color="auto"/>
                <w:bottom w:val="none" w:sz="0" w:space="0" w:color="auto"/>
                <w:right w:val="none" w:sz="0" w:space="0" w:color="auto"/>
              </w:divBdr>
            </w:div>
            <w:div w:id="501816359">
              <w:marLeft w:val="0"/>
              <w:marRight w:val="0"/>
              <w:marTop w:val="0"/>
              <w:marBottom w:val="0"/>
              <w:divBdr>
                <w:top w:val="none" w:sz="0" w:space="0" w:color="auto"/>
                <w:left w:val="none" w:sz="0" w:space="0" w:color="auto"/>
                <w:bottom w:val="none" w:sz="0" w:space="0" w:color="auto"/>
                <w:right w:val="none" w:sz="0" w:space="0" w:color="auto"/>
              </w:divBdr>
            </w:div>
            <w:div w:id="177040443">
              <w:marLeft w:val="0"/>
              <w:marRight w:val="0"/>
              <w:marTop w:val="0"/>
              <w:marBottom w:val="0"/>
              <w:divBdr>
                <w:top w:val="none" w:sz="0" w:space="0" w:color="auto"/>
                <w:left w:val="none" w:sz="0" w:space="0" w:color="auto"/>
                <w:bottom w:val="none" w:sz="0" w:space="0" w:color="auto"/>
                <w:right w:val="none" w:sz="0" w:space="0" w:color="auto"/>
              </w:divBdr>
            </w:div>
            <w:div w:id="925382097">
              <w:marLeft w:val="0"/>
              <w:marRight w:val="0"/>
              <w:marTop w:val="0"/>
              <w:marBottom w:val="0"/>
              <w:divBdr>
                <w:top w:val="none" w:sz="0" w:space="0" w:color="auto"/>
                <w:left w:val="none" w:sz="0" w:space="0" w:color="auto"/>
                <w:bottom w:val="none" w:sz="0" w:space="0" w:color="auto"/>
                <w:right w:val="none" w:sz="0" w:space="0" w:color="auto"/>
              </w:divBdr>
            </w:div>
          </w:divsChild>
        </w:div>
        <w:div w:id="357705064">
          <w:marLeft w:val="0"/>
          <w:marRight w:val="0"/>
          <w:marTop w:val="0"/>
          <w:marBottom w:val="0"/>
          <w:divBdr>
            <w:top w:val="none" w:sz="0" w:space="0" w:color="auto"/>
            <w:left w:val="none" w:sz="0" w:space="0" w:color="auto"/>
            <w:bottom w:val="none" w:sz="0" w:space="0" w:color="auto"/>
            <w:right w:val="none" w:sz="0" w:space="0" w:color="auto"/>
          </w:divBdr>
          <w:divsChild>
            <w:div w:id="474565326">
              <w:marLeft w:val="0"/>
              <w:marRight w:val="0"/>
              <w:marTop w:val="0"/>
              <w:marBottom w:val="0"/>
              <w:divBdr>
                <w:top w:val="none" w:sz="0" w:space="0" w:color="auto"/>
                <w:left w:val="none" w:sz="0" w:space="0" w:color="auto"/>
                <w:bottom w:val="none" w:sz="0" w:space="0" w:color="auto"/>
                <w:right w:val="none" w:sz="0" w:space="0" w:color="auto"/>
              </w:divBdr>
            </w:div>
            <w:div w:id="577905660">
              <w:marLeft w:val="0"/>
              <w:marRight w:val="0"/>
              <w:marTop w:val="0"/>
              <w:marBottom w:val="0"/>
              <w:divBdr>
                <w:top w:val="none" w:sz="0" w:space="0" w:color="auto"/>
                <w:left w:val="none" w:sz="0" w:space="0" w:color="auto"/>
                <w:bottom w:val="none" w:sz="0" w:space="0" w:color="auto"/>
                <w:right w:val="none" w:sz="0" w:space="0" w:color="auto"/>
              </w:divBdr>
            </w:div>
          </w:divsChild>
        </w:div>
        <w:div w:id="1225796003">
          <w:marLeft w:val="0"/>
          <w:marRight w:val="0"/>
          <w:marTop w:val="0"/>
          <w:marBottom w:val="0"/>
          <w:divBdr>
            <w:top w:val="none" w:sz="0" w:space="0" w:color="auto"/>
            <w:left w:val="none" w:sz="0" w:space="0" w:color="auto"/>
            <w:bottom w:val="none" w:sz="0" w:space="0" w:color="auto"/>
            <w:right w:val="none" w:sz="0" w:space="0" w:color="auto"/>
          </w:divBdr>
          <w:divsChild>
            <w:div w:id="971328735">
              <w:marLeft w:val="0"/>
              <w:marRight w:val="0"/>
              <w:marTop w:val="0"/>
              <w:marBottom w:val="0"/>
              <w:divBdr>
                <w:top w:val="none" w:sz="0" w:space="0" w:color="auto"/>
                <w:left w:val="none" w:sz="0" w:space="0" w:color="auto"/>
                <w:bottom w:val="none" w:sz="0" w:space="0" w:color="auto"/>
                <w:right w:val="none" w:sz="0" w:space="0" w:color="auto"/>
              </w:divBdr>
            </w:div>
            <w:div w:id="695081305">
              <w:marLeft w:val="0"/>
              <w:marRight w:val="0"/>
              <w:marTop w:val="0"/>
              <w:marBottom w:val="0"/>
              <w:divBdr>
                <w:top w:val="none" w:sz="0" w:space="0" w:color="auto"/>
                <w:left w:val="none" w:sz="0" w:space="0" w:color="auto"/>
                <w:bottom w:val="none" w:sz="0" w:space="0" w:color="auto"/>
                <w:right w:val="none" w:sz="0" w:space="0" w:color="auto"/>
              </w:divBdr>
            </w:div>
            <w:div w:id="1814252838">
              <w:marLeft w:val="0"/>
              <w:marRight w:val="0"/>
              <w:marTop w:val="0"/>
              <w:marBottom w:val="0"/>
              <w:divBdr>
                <w:top w:val="none" w:sz="0" w:space="0" w:color="auto"/>
                <w:left w:val="none" w:sz="0" w:space="0" w:color="auto"/>
                <w:bottom w:val="none" w:sz="0" w:space="0" w:color="auto"/>
                <w:right w:val="none" w:sz="0" w:space="0" w:color="auto"/>
              </w:divBdr>
            </w:div>
          </w:divsChild>
        </w:div>
        <w:div w:id="1486432024">
          <w:marLeft w:val="0"/>
          <w:marRight w:val="0"/>
          <w:marTop w:val="0"/>
          <w:marBottom w:val="0"/>
          <w:divBdr>
            <w:top w:val="none" w:sz="0" w:space="0" w:color="auto"/>
            <w:left w:val="none" w:sz="0" w:space="0" w:color="auto"/>
            <w:bottom w:val="none" w:sz="0" w:space="0" w:color="auto"/>
            <w:right w:val="none" w:sz="0" w:space="0" w:color="auto"/>
          </w:divBdr>
        </w:div>
        <w:div w:id="1186871425">
          <w:marLeft w:val="0"/>
          <w:marRight w:val="0"/>
          <w:marTop w:val="0"/>
          <w:marBottom w:val="0"/>
          <w:divBdr>
            <w:top w:val="none" w:sz="0" w:space="0" w:color="auto"/>
            <w:left w:val="none" w:sz="0" w:space="0" w:color="auto"/>
            <w:bottom w:val="none" w:sz="0" w:space="0" w:color="auto"/>
            <w:right w:val="none" w:sz="0" w:space="0" w:color="auto"/>
          </w:divBdr>
        </w:div>
        <w:div w:id="1052845409">
          <w:marLeft w:val="0"/>
          <w:marRight w:val="0"/>
          <w:marTop w:val="0"/>
          <w:marBottom w:val="0"/>
          <w:divBdr>
            <w:top w:val="none" w:sz="0" w:space="0" w:color="auto"/>
            <w:left w:val="none" w:sz="0" w:space="0" w:color="auto"/>
            <w:bottom w:val="none" w:sz="0" w:space="0" w:color="auto"/>
            <w:right w:val="none" w:sz="0" w:space="0" w:color="auto"/>
          </w:divBdr>
        </w:div>
        <w:div w:id="184952517">
          <w:marLeft w:val="0"/>
          <w:marRight w:val="0"/>
          <w:marTop w:val="0"/>
          <w:marBottom w:val="0"/>
          <w:divBdr>
            <w:top w:val="none" w:sz="0" w:space="0" w:color="auto"/>
            <w:left w:val="none" w:sz="0" w:space="0" w:color="auto"/>
            <w:bottom w:val="none" w:sz="0" w:space="0" w:color="auto"/>
            <w:right w:val="none" w:sz="0" w:space="0" w:color="auto"/>
          </w:divBdr>
        </w:div>
        <w:div w:id="2045402339">
          <w:marLeft w:val="0"/>
          <w:marRight w:val="0"/>
          <w:marTop w:val="0"/>
          <w:marBottom w:val="0"/>
          <w:divBdr>
            <w:top w:val="none" w:sz="0" w:space="0" w:color="auto"/>
            <w:left w:val="none" w:sz="0" w:space="0" w:color="auto"/>
            <w:bottom w:val="none" w:sz="0" w:space="0" w:color="auto"/>
            <w:right w:val="none" w:sz="0" w:space="0" w:color="auto"/>
          </w:divBdr>
        </w:div>
        <w:div w:id="574558447">
          <w:marLeft w:val="0"/>
          <w:marRight w:val="0"/>
          <w:marTop w:val="0"/>
          <w:marBottom w:val="0"/>
          <w:divBdr>
            <w:top w:val="none" w:sz="0" w:space="0" w:color="auto"/>
            <w:left w:val="none" w:sz="0" w:space="0" w:color="auto"/>
            <w:bottom w:val="none" w:sz="0" w:space="0" w:color="auto"/>
            <w:right w:val="none" w:sz="0" w:space="0" w:color="auto"/>
          </w:divBdr>
        </w:div>
        <w:div w:id="1076363394">
          <w:marLeft w:val="0"/>
          <w:marRight w:val="0"/>
          <w:marTop w:val="0"/>
          <w:marBottom w:val="0"/>
          <w:divBdr>
            <w:top w:val="none" w:sz="0" w:space="0" w:color="auto"/>
            <w:left w:val="none" w:sz="0" w:space="0" w:color="auto"/>
            <w:bottom w:val="none" w:sz="0" w:space="0" w:color="auto"/>
            <w:right w:val="none" w:sz="0" w:space="0" w:color="auto"/>
          </w:divBdr>
        </w:div>
        <w:div w:id="322704935">
          <w:marLeft w:val="0"/>
          <w:marRight w:val="0"/>
          <w:marTop w:val="0"/>
          <w:marBottom w:val="0"/>
          <w:divBdr>
            <w:top w:val="none" w:sz="0" w:space="0" w:color="auto"/>
            <w:left w:val="none" w:sz="0" w:space="0" w:color="auto"/>
            <w:bottom w:val="none" w:sz="0" w:space="0" w:color="auto"/>
            <w:right w:val="none" w:sz="0" w:space="0" w:color="auto"/>
          </w:divBdr>
        </w:div>
        <w:div w:id="1680498239">
          <w:marLeft w:val="0"/>
          <w:marRight w:val="0"/>
          <w:marTop w:val="0"/>
          <w:marBottom w:val="0"/>
          <w:divBdr>
            <w:top w:val="none" w:sz="0" w:space="0" w:color="auto"/>
            <w:left w:val="none" w:sz="0" w:space="0" w:color="auto"/>
            <w:bottom w:val="none" w:sz="0" w:space="0" w:color="auto"/>
            <w:right w:val="none" w:sz="0" w:space="0" w:color="auto"/>
          </w:divBdr>
        </w:div>
        <w:div w:id="731539460">
          <w:marLeft w:val="0"/>
          <w:marRight w:val="0"/>
          <w:marTop w:val="0"/>
          <w:marBottom w:val="0"/>
          <w:divBdr>
            <w:top w:val="none" w:sz="0" w:space="0" w:color="auto"/>
            <w:left w:val="none" w:sz="0" w:space="0" w:color="auto"/>
            <w:bottom w:val="none" w:sz="0" w:space="0" w:color="auto"/>
            <w:right w:val="none" w:sz="0" w:space="0" w:color="auto"/>
          </w:divBdr>
        </w:div>
        <w:div w:id="186914337">
          <w:marLeft w:val="0"/>
          <w:marRight w:val="0"/>
          <w:marTop w:val="0"/>
          <w:marBottom w:val="0"/>
          <w:divBdr>
            <w:top w:val="none" w:sz="0" w:space="0" w:color="auto"/>
            <w:left w:val="none" w:sz="0" w:space="0" w:color="auto"/>
            <w:bottom w:val="none" w:sz="0" w:space="0" w:color="auto"/>
            <w:right w:val="none" w:sz="0" w:space="0" w:color="auto"/>
          </w:divBdr>
        </w:div>
        <w:div w:id="1945648057">
          <w:marLeft w:val="0"/>
          <w:marRight w:val="0"/>
          <w:marTop w:val="0"/>
          <w:marBottom w:val="0"/>
          <w:divBdr>
            <w:top w:val="none" w:sz="0" w:space="0" w:color="auto"/>
            <w:left w:val="none" w:sz="0" w:space="0" w:color="auto"/>
            <w:bottom w:val="none" w:sz="0" w:space="0" w:color="auto"/>
            <w:right w:val="none" w:sz="0" w:space="0" w:color="auto"/>
          </w:divBdr>
        </w:div>
        <w:div w:id="1177036944">
          <w:marLeft w:val="0"/>
          <w:marRight w:val="0"/>
          <w:marTop w:val="0"/>
          <w:marBottom w:val="0"/>
          <w:divBdr>
            <w:top w:val="none" w:sz="0" w:space="0" w:color="auto"/>
            <w:left w:val="none" w:sz="0" w:space="0" w:color="auto"/>
            <w:bottom w:val="none" w:sz="0" w:space="0" w:color="auto"/>
            <w:right w:val="none" w:sz="0" w:space="0" w:color="auto"/>
          </w:divBdr>
        </w:div>
        <w:div w:id="890506172">
          <w:marLeft w:val="0"/>
          <w:marRight w:val="0"/>
          <w:marTop w:val="0"/>
          <w:marBottom w:val="0"/>
          <w:divBdr>
            <w:top w:val="none" w:sz="0" w:space="0" w:color="auto"/>
            <w:left w:val="none" w:sz="0" w:space="0" w:color="auto"/>
            <w:bottom w:val="none" w:sz="0" w:space="0" w:color="auto"/>
            <w:right w:val="none" w:sz="0" w:space="0" w:color="auto"/>
          </w:divBdr>
        </w:div>
        <w:div w:id="788817708">
          <w:marLeft w:val="0"/>
          <w:marRight w:val="0"/>
          <w:marTop w:val="0"/>
          <w:marBottom w:val="0"/>
          <w:divBdr>
            <w:top w:val="none" w:sz="0" w:space="0" w:color="auto"/>
            <w:left w:val="none" w:sz="0" w:space="0" w:color="auto"/>
            <w:bottom w:val="none" w:sz="0" w:space="0" w:color="auto"/>
            <w:right w:val="none" w:sz="0" w:space="0" w:color="auto"/>
          </w:divBdr>
        </w:div>
        <w:div w:id="863054156">
          <w:marLeft w:val="0"/>
          <w:marRight w:val="0"/>
          <w:marTop w:val="0"/>
          <w:marBottom w:val="0"/>
          <w:divBdr>
            <w:top w:val="none" w:sz="0" w:space="0" w:color="auto"/>
            <w:left w:val="none" w:sz="0" w:space="0" w:color="auto"/>
            <w:bottom w:val="none" w:sz="0" w:space="0" w:color="auto"/>
            <w:right w:val="none" w:sz="0" w:space="0" w:color="auto"/>
          </w:divBdr>
        </w:div>
        <w:div w:id="1556088247">
          <w:marLeft w:val="0"/>
          <w:marRight w:val="0"/>
          <w:marTop w:val="0"/>
          <w:marBottom w:val="0"/>
          <w:divBdr>
            <w:top w:val="none" w:sz="0" w:space="0" w:color="auto"/>
            <w:left w:val="none" w:sz="0" w:space="0" w:color="auto"/>
            <w:bottom w:val="none" w:sz="0" w:space="0" w:color="auto"/>
            <w:right w:val="none" w:sz="0" w:space="0" w:color="auto"/>
          </w:divBdr>
        </w:div>
        <w:div w:id="1380979372">
          <w:marLeft w:val="0"/>
          <w:marRight w:val="0"/>
          <w:marTop w:val="0"/>
          <w:marBottom w:val="0"/>
          <w:divBdr>
            <w:top w:val="none" w:sz="0" w:space="0" w:color="auto"/>
            <w:left w:val="none" w:sz="0" w:space="0" w:color="auto"/>
            <w:bottom w:val="none" w:sz="0" w:space="0" w:color="auto"/>
            <w:right w:val="none" w:sz="0" w:space="0" w:color="auto"/>
          </w:divBdr>
        </w:div>
        <w:div w:id="1458336489">
          <w:marLeft w:val="0"/>
          <w:marRight w:val="0"/>
          <w:marTop w:val="0"/>
          <w:marBottom w:val="0"/>
          <w:divBdr>
            <w:top w:val="none" w:sz="0" w:space="0" w:color="auto"/>
            <w:left w:val="none" w:sz="0" w:space="0" w:color="auto"/>
            <w:bottom w:val="none" w:sz="0" w:space="0" w:color="auto"/>
            <w:right w:val="none" w:sz="0" w:space="0" w:color="auto"/>
          </w:divBdr>
        </w:div>
        <w:div w:id="1864249304">
          <w:marLeft w:val="0"/>
          <w:marRight w:val="0"/>
          <w:marTop w:val="0"/>
          <w:marBottom w:val="0"/>
          <w:divBdr>
            <w:top w:val="none" w:sz="0" w:space="0" w:color="auto"/>
            <w:left w:val="none" w:sz="0" w:space="0" w:color="auto"/>
            <w:bottom w:val="none" w:sz="0" w:space="0" w:color="auto"/>
            <w:right w:val="none" w:sz="0" w:space="0" w:color="auto"/>
          </w:divBdr>
        </w:div>
        <w:div w:id="81877860">
          <w:marLeft w:val="0"/>
          <w:marRight w:val="0"/>
          <w:marTop w:val="0"/>
          <w:marBottom w:val="0"/>
          <w:divBdr>
            <w:top w:val="none" w:sz="0" w:space="0" w:color="auto"/>
            <w:left w:val="none" w:sz="0" w:space="0" w:color="auto"/>
            <w:bottom w:val="none" w:sz="0" w:space="0" w:color="auto"/>
            <w:right w:val="none" w:sz="0" w:space="0" w:color="auto"/>
          </w:divBdr>
        </w:div>
        <w:div w:id="954561638">
          <w:marLeft w:val="0"/>
          <w:marRight w:val="0"/>
          <w:marTop w:val="0"/>
          <w:marBottom w:val="0"/>
          <w:divBdr>
            <w:top w:val="none" w:sz="0" w:space="0" w:color="auto"/>
            <w:left w:val="none" w:sz="0" w:space="0" w:color="auto"/>
            <w:bottom w:val="none" w:sz="0" w:space="0" w:color="auto"/>
            <w:right w:val="none" w:sz="0" w:space="0" w:color="auto"/>
          </w:divBdr>
        </w:div>
        <w:div w:id="604769065">
          <w:marLeft w:val="0"/>
          <w:marRight w:val="0"/>
          <w:marTop w:val="0"/>
          <w:marBottom w:val="0"/>
          <w:divBdr>
            <w:top w:val="none" w:sz="0" w:space="0" w:color="auto"/>
            <w:left w:val="none" w:sz="0" w:space="0" w:color="auto"/>
            <w:bottom w:val="none" w:sz="0" w:space="0" w:color="auto"/>
            <w:right w:val="none" w:sz="0" w:space="0" w:color="auto"/>
          </w:divBdr>
        </w:div>
        <w:div w:id="483354252">
          <w:marLeft w:val="0"/>
          <w:marRight w:val="0"/>
          <w:marTop w:val="0"/>
          <w:marBottom w:val="0"/>
          <w:divBdr>
            <w:top w:val="none" w:sz="0" w:space="0" w:color="auto"/>
            <w:left w:val="none" w:sz="0" w:space="0" w:color="auto"/>
            <w:bottom w:val="none" w:sz="0" w:space="0" w:color="auto"/>
            <w:right w:val="none" w:sz="0" w:space="0" w:color="auto"/>
          </w:divBdr>
        </w:div>
      </w:divsChild>
    </w:div>
    <w:div w:id="806362643">
      <w:bodyDiv w:val="1"/>
      <w:marLeft w:val="0"/>
      <w:marRight w:val="0"/>
      <w:marTop w:val="0"/>
      <w:marBottom w:val="0"/>
      <w:divBdr>
        <w:top w:val="none" w:sz="0" w:space="0" w:color="auto"/>
        <w:left w:val="none" w:sz="0" w:space="0" w:color="auto"/>
        <w:bottom w:val="none" w:sz="0" w:space="0" w:color="auto"/>
        <w:right w:val="none" w:sz="0" w:space="0" w:color="auto"/>
      </w:divBdr>
      <w:divsChild>
        <w:div w:id="1754088551">
          <w:marLeft w:val="0"/>
          <w:marRight w:val="0"/>
          <w:marTop w:val="0"/>
          <w:marBottom w:val="0"/>
          <w:divBdr>
            <w:top w:val="none" w:sz="0" w:space="0" w:color="auto"/>
            <w:left w:val="none" w:sz="0" w:space="0" w:color="auto"/>
            <w:bottom w:val="none" w:sz="0" w:space="0" w:color="auto"/>
            <w:right w:val="none" w:sz="0" w:space="0" w:color="auto"/>
          </w:divBdr>
          <w:divsChild>
            <w:div w:id="748693439">
              <w:marLeft w:val="0"/>
              <w:marRight w:val="0"/>
              <w:marTop w:val="0"/>
              <w:marBottom w:val="0"/>
              <w:divBdr>
                <w:top w:val="none" w:sz="0" w:space="0" w:color="auto"/>
                <w:left w:val="none" w:sz="0" w:space="0" w:color="auto"/>
                <w:bottom w:val="none" w:sz="0" w:space="0" w:color="auto"/>
                <w:right w:val="none" w:sz="0" w:space="0" w:color="auto"/>
              </w:divBdr>
            </w:div>
          </w:divsChild>
        </w:div>
        <w:div w:id="1352144714">
          <w:marLeft w:val="0"/>
          <w:marRight w:val="0"/>
          <w:marTop w:val="0"/>
          <w:marBottom w:val="0"/>
          <w:divBdr>
            <w:top w:val="none" w:sz="0" w:space="0" w:color="auto"/>
            <w:left w:val="none" w:sz="0" w:space="0" w:color="auto"/>
            <w:bottom w:val="none" w:sz="0" w:space="0" w:color="auto"/>
            <w:right w:val="none" w:sz="0" w:space="0" w:color="auto"/>
          </w:divBdr>
          <w:divsChild>
            <w:div w:id="877088562">
              <w:marLeft w:val="0"/>
              <w:marRight w:val="0"/>
              <w:marTop w:val="0"/>
              <w:marBottom w:val="0"/>
              <w:divBdr>
                <w:top w:val="none" w:sz="0" w:space="0" w:color="auto"/>
                <w:left w:val="none" w:sz="0" w:space="0" w:color="auto"/>
                <w:bottom w:val="none" w:sz="0" w:space="0" w:color="auto"/>
                <w:right w:val="none" w:sz="0" w:space="0" w:color="auto"/>
              </w:divBdr>
            </w:div>
          </w:divsChild>
        </w:div>
        <w:div w:id="1618218217">
          <w:marLeft w:val="0"/>
          <w:marRight w:val="0"/>
          <w:marTop w:val="0"/>
          <w:marBottom w:val="0"/>
          <w:divBdr>
            <w:top w:val="none" w:sz="0" w:space="0" w:color="auto"/>
            <w:left w:val="none" w:sz="0" w:space="0" w:color="auto"/>
            <w:bottom w:val="none" w:sz="0" w:space="0" w:color="auto"/>
            <w:right w:val="none" w:sz="0" w:space="0" w:color="auto"/>
          </w:divBdr>
          <w:divsChild>
            <w:div w:id="1869945417">
              <w:marLeft w:val="0"/>
              <w:marRight w:val="0"/>
              <w:marTop w:val="0"/>
              <w:marBottom w:val="0"/>
              <w:divBdr>
                <w:top w:val="none" w:sz="0" w:space="0" w:color="auto"/>
                <w:left w:val="none" w:sz="0" w:space="0" w:color="auto"/>
                <w:bottom w:val="none" w:sz="0" w:space="0" w:color="auto"/>
                <w:right w:val="none" w:sz="0" w:space="0" w:color="auto"/>
              </w:divBdr>
            </w:div>
          </w:divsChild>
        </w:div>
        <w:div w:id="201479869">
          <w:marLeft w:val="0"/>
          <w:marRight w:val="0"/>
          <w:marTop w:val="0"/>
          <w:marBottom w:val="0"/>
          <w:divBdr>
            <w:top w:val="none" w:sz="0" w:space="0" w:color="auto"/>
            <w:left w:val="none" w:sz="0" w:space="0" w:color="auto"/>
            <w:bottom w:val="none" w:sz="0" w:space="0" w:color="auto"/>
            <w:right w:val="none" w:sz="0" w:space="0" w:color="auto"/>
          </w:divBdr>
          <w:divsChild>
            <w:div w:id="1339843571">
              <w:marLeft w:val="0"/>
              <w:marRight w:val="0"/>
              <w:marTop w:val="0"/>
              <w:marBottom w:val="0"/>
              <w:divBdr>
                <w:top w:val="none" w:sz="0" w:space="0" w:color="auto"/>
                <w:left w:val="none" w:sz="0" w:space="0" w:color="auto"/>
                <w:bottom w:val="none" w:sz="0" w:space="0" w:color="auto"/>
                <w:right w:val="none" w:sz="0" w:space="0" w:color="auto"/>
              </w:divBdr>
            </w:div>
          </w:divsChild>
        </w:div>
        <w:div w:id="28645947">
          <w:marLeft w:val="0"/>
          <w:marRight w:val="0"/>
          <w:marTop w:val="0"/>
          <w:marBottom w:val="0"/>
          <w:divBdr>
            <w:top w:val="none" w:sz="0" w:space="0" w:color="auto"/>
            <w:left w:val="none" w:sz="0" w:space="0" w:color="auto"/>
            <w:bottom w:val="none" w:sz="0" w:space="0" w:color="auto"/>
            <w:right w:val="none" w:sz="0" w:space="0" w:color="auto"/>
          </w:divBdr>
          <w:divsChild>
            <w:div w:id="1128819222">
              <w:marLeft w:val="0"/>
              <w:marRight w:val="0"/>
              <w:marTop w:val="0"/>
              <w:marBottom w:val="0"/>
              <w:divBdr>
                <w:top w:val="none" w:sz="0" w:space="0" w:color="auto"/>
                <w:left w:val="none" w:sz="0" w:space="0" w:color="auto"/>
                <w:bottom w:val="none" w:sz="0" w:space="0" w:color="auto"/>
                <w:right w:val="none" w:sz="0" w:space="0" w:color="auto"/>
              </w:divBdr>
            </w:div>
          </w:divsChild>
        </w:div>
        <w:div w:id="1162968623">
          <w:marLeft w:val="0"/>
          <w:marRight w:val="0"/>
          <w:marTop w:val="0"/>
          <w:marBottom w:val="0"/>
          <w:divBdr>
            <w:top w:val="none" w:sz="0" w:space="0" w:color="auto"/>
            <w:left w:val="none" w:sz="0" w:space="0" w:color="auto"/>
            <w:bottom w:val="none" w:sz="0" w:space="0" w:color="auto"/>
            <w:right w:val="none" w:sz="0" w:space="0" w:color="auto"/>
          </w:divBdr>
          <w:divsChild>
            <w:div w:id="1730349278">
              <w:marLeft w:val="0"/>
              <w:marRight w:val="0"/>
              <w:marTop w:val="0"/>
              <w:marBottom w:val="0"/>
              <w:divBdr>
                <w:top w:val="none" w:sz="0" w:space="0" w:color="auto"/>
                <w:left w:val="none" w:sz="0" w:space="0" w:color="auto"/>
                <w:bottom w:val="none" w:sz="0" w:space="0" w:color="auto"/>
                <w:right w:val="none" w:sz="0" w:space="0" w:color="auto"/>
              </w:divBdr>
            </w:div>
          </w:divsChild>
        </w:div>
        <w:div w:id="689255544">
          <w:marLeft w:val="0"/>
          <w:marRight w:val="0"/>
          <w:marTop w:val="0"/>
          <w:marBottom w:val="0"/>
          <w:divBdr>
            <w:top w:val="none" w:sz="0" w:space="0" w:color="auto"/>
            <w:left w:val="none" w:sz="0" w:space="0" w:color="auto"/>
            <w:bottom w:val="none" w:sz="0" w:space="0" w:color="auto"/>
            <w:right w:val="none" w:sz="0" w:space="0" w:color="auto"/>
          </w:divBdr>
          <w:divsChild>
            <w:div w:id="2131626096">
              <w:marLeft w:val="0"/>
              <w:marRight w:val="0"/>
              <w:marTop w:val="0"/>
              <w:marBottom w:val="0"/>
              <w:divBdr>
                <w:top w:val="none" w:sz="0" w:space="0" w:color="auto"/>
                <w:left w:val="none" w:sz="0" w:space="0" w:color="auto"/>
                <w:bottom w:val="none" w:sz="0" w:space="0" w:color="auto"/>
                <w:right w:val="none" w:sz="0" w:space="0" w:color="auto"/>
              </w:divBdr>
            </w:div>
          </w:divsChild>
        </w:div>
        <w:div w:id="2086292786">
          <w:marLeft w:val="0"/>
          <w:marRight w:val="0"/>
          <w:marTop w:val="0"/>
          <w:marBottom w:val="0"/>
          <w:divBdr>
            <w:top w:val="none" w:sz="0" w:space="0" w:color="auto"/>
            <w:left w:val="none" w:sz="0" w:space="0" w:color="auto"/>
            <w:bottom w:val="none" w:sz="0" w:space="0" w:color="auto"/>
            <w:right w:val="none" w:sz="0" w:space="0" w:color="auto"/>
          </w:divBdr>
          <w:divsChild>
            <w:div w:id="1721662873">
              <w:marLeft w:val="0"/>
              <w:marRight w:val="0"/>
              <w:marTop w:val="0"/>
              <w:marBottom w:val="0"/>
              <w:divBdr>
                <w:top w:val="none" w:sz="0" w:space="0" w:color="auto"/>
                <w:left w:val="none" w:sz="0" w:space="0" w:color="auto"/>
                <w:bottom w:val="none" w:sz="0" w:space="0" w:color="auto"/>
                <w:right w:val="none" w:sz="0" w:space="0" w:color="auto"/>
              </w:divBdr>
            </w:div>
          </w:divsChild>
        </w:div>
        <w:div w:id="170148424">
          <w:marLeft w:val="0"/>
          <w:marRight w:val="0"/>
          <w:marTop w:val="0"/>
          <w:marBottom w:val="0"/>
          <w:divBdr>
            <w:top w:val="none" w:sz="0" w:space="0" w:color="auto"/>
            <w:left w:val="none" w:sz="0" w:space="0" w:color="auto"/>
            <w:bottom w:val="none" w:sz="0" w:space="0" w:color="auto"/>
            <w:right w:val="none" w:sz="0" w:space="0" w:color="auto"/>
          </w:divBdr>
          <w:divsChild>
            <w:div w:id="59251857">
              <w:marLeft w:val="0"/>
              <w:marRight w:val="0"/>
              <w:marTop w:val="0"/>
              <w:marBottom w:val="0"/>
              <w:divBdr>
                <w:top w:val="none" w:sz="0" w:space="0" w:color="auto"/>
                <w:left w:val="none" w:sz="0" w:space="0" w:color="auto"/>
                <w:bottom w:val="none" w:sz="0" w:space="0" w:color="auto"/>
                <w:right w:val="none" w:sz="0" w:space="0" w:color="auto"/>
              </w:divBdr>
            </w:div>
          </w:divsChild>
        </w:div>
        <w:div w:id="138353140">
          <w:marLeft w:val="0"/>
          <w:marRight w:val="0"/>
          <w:marTop w:val="0"/>
          <w:marBottom w:val="0"/>
          <w:divBdr>
            <w:top w:val="none" w:sz="0" w:space="0" w:color="auto"/>
            <w:left w:val="none" w:sz="0" w:space="0" w:color="auto"/>
            <w:bottom w:val="none" w:sz="0" w:space="0" w:color="auto"/>
            <w:right w:val="none" w:sz="0" w:space="0" w:color="auto"/>
          </w:divBdr>
          <w:divsChild>
            <w:div w:id="1676031016">
              <w:marLeft w:val="0"/>
              <w:marRight w:val="0"/>
              <w:marTop w:val="0"/>
              <w:marBottom w:val="0"/>
              <w:divBdr>
                <w:top w:val="none" w:sz="0" w:space="0" w:color="auto"/>
                <w:left w:val="none" w:sz="0" w:space="0" w:color="auto"/>
                <w:bottom w:val="none" w:sz="0" w:space="0" w:color="auto"/>
                <w:right w:val="none" w:sz="0" w:space="0" w:color="auto"/>
              </w:divBdr>
            </w:div>
          </w:divsChild>
        </w:div>
        <w:div w:id="1048727345">
          <w:marLeft w:val="0"/>
          <w:marRight w:val="0"/>
          <w:marTop w:val="0"/>
          <w:marBottom w:val="0"/>
          <w:divBdr>
            <w:top w:val="none" w:sz="0" w:space="0" w:color="auto"/>
            <w:left w:val="none" w:sz="0" w:space="0" w:color="auto"/>
            <w:bottom w:val="none" w:sz="0" w:space="0" w:color="auto"/>
            <w:right w:val="none" w:sz="0" w:space="0" w:color="auto"/>
          </w:divBdr>
          <w:divsChild>
            <w:div w:id="1204557350">
              <w:marLeft w:val="0"/>
              <w:marRight w:val="0"/>
              <w:marTop w:val="0"/>
              <w:marBottom w:val="0"/>
              <w:divBdr>
                <w:top w:val="none" w:sz="0" w:space="0" w:color="auto"/>
                <w:left w:val="none" w:sz="0" w:space="0" w:color="auto"/>
                <w:bottom w:val="none" w:sz="0" w:space="0" w:color="auto"/>
                <w:right w:val="none" w:sz="0" w:space="0" w:color="auto"/>
              </w:divBdr>
            </w:div>
          </w:divsChild>
        </w:div>
        <w:div w:id="562758512">
          <w:marLeft w:val="0"/>
          <w:marRight w:val="0"/>
          <w:marTop w:val="0"/>
          <w:marBottom w:val="0"/>
          <w:divBdr>
            <w:top w:val="none" w:sz="0" w:space="0" w:color="auto"/>
            <w:left w:val="none" w:sz="0" w:space="0" w:color="auto"/>
            <w:bottom w:val="none" w:sz="0" w:space="0" w:color="auto"/>
            <w:right w:val="none" w:sz="0" w:space="0" w:color="auto"/>
          </w:divBdr>
          <w:divsChild>
            <w:div w:id="598636290">
              <w:marLeft w:val="0"/>
              <w:marRight w:val="0"/>
              <w:marTop w:val="0"/>
              <w:marBottom w:val="0"/>
              <w:divBdr>
                <w:top w:val="none" w:sz="0" w:space="0" w:color="auto"/>
                <w:left w:val="none" w:sz="0" w:space="0" w:color="auto"/>
                <w:bottom w:val="none" w:sz="0" w:space="0" w:color="auto"/>
                <w:right w:val="none" w:sz="0" w:space="0" w:color="auto"/>
              </w:divBdr>
            </w:div>
          </w:divsChild>
        </w:div>
        <w:div w:id="1712997717">
          <w:marLeft w:val="0"/>
          <w:marRight w:val="0"/>
          <w:marTop w:val="0"/>
          <w:marBottom w:val="0"/>
          <w:divBdr>
            <w:top w:val="none" w:sz="0" w:space="0" w:color="auto"/>
            <w:left w:val="none" w:sz="0" w:space="0" w:color="auto"/>
            <w:bottom w:val="none" w:sz="0" w:space="0" w:color="auto"/>
            <w:right w:val="none" w:sz="0" w:space="0" w:color="auto"/>
          </w:divBdr>
          <w:divsChild>
            <w:div w:id="1575122204">
              <w:marLeft w:val="0"/>
              <w:marRight w:val="0"/>
              <w:marTop w:val="0"/>
              <w:marBottom w:val="0"/>
              <w:divBdr>
                <w:top w:val="none" w:sz="0" w:space="0" w:color="auto"/>
                <w:left w:val="none" w:sz="0" w:space="0" w:color="auto"/>
                <w:bottom w:val="none" w:sz="0" w:space="0" w:color="auto"/>
                <w:right w:val="none" w:sz="0" w:space="0" w:color="auto"/>
              </w:divBdr>
            </w:div>
          </w:divsChild>
        </w:div>
        <w:div w:id="1886260838">
          <w:marLeft w:val="0"/>
          <w:marRight w:val="0"/>
          <w:marTop w:val="0"/>
          <w:marBottom w:val="0"/>
          <w:divBdr>
            <w:top w:val="none" w:sz="0" w:space="0" w:color="auto"/>
            <w:left w:val="none" w:sz="0" w:space="0" w:color="auto"/>
            <w:bottom w:val="none" w:sz="0" w:space="0" w:color="auto"/>
            <w:right w:val="none" w:sz="0" w:space="0" w:color="auto"/>
          </w:divBdr>
          <w:divsChild>
            <w:div w:id="1928926302">
              <w:marLeft w:val="0"/>
              <w:marRight w:val="0"/>
              <w:marTop w:val="0"/>
              <w:marBottom w:val="0"/>
              <w:divBdr>
                <w:top w:val="none" w:sz="0" w:space="0" w:color="auto"/>
                <w:left w:val="none" w:sz="0" w:space="0" w:color="auto"/>
                <w:bottom w:val="none" w:sz="0" w:space="0" w:color="auto"/>
                <w:right w:val="none" w:sz="0" w:space="0" w:color="auto"/>
              </w:divBdr>
            </w:div>
          </w:divsChild>
        </w:div>
        <w:div w:id="385031009">
          <w:marLeft w:val="0"/>
          <w:marRight w:val="0"/>
          <w:marTop w:val="0"/>
          <w:marBottom w:val="0"/>
          <w:divBdr>
            <w:top w:val="none" w:sz="0" w:space="0" w:color="auto"/>
            <w:left w:val="none" w:sz="0" w:space="0" w:color="auto"/>
            <w:bottom w:val="none" w:sz="0" w:space="0" w:color="auto"/>
            <w:right w:val="none" w:sz="0" w:space="0" w:color="auto"/>
          </w:divBdr>
          <w:divsChild>
            <w:div w:id="2107310618">
              <w:marLeft w:val="0"/>
              <w:marRight w:val="0"/>
              <w:marTop w:val="0"/>
              <w:marBottom w:val="0"/>
              <w:divBdr>
                <w:top w:val="none" w:sz="0" w:space="0" w:color="auto"/>
                <w:left w:val="none" w:sz="0" w:space="0" w:color="auto"/>
                <w:bottom w:val="none" w:sz="0" w:space="0" w:color="auto"/>
                <w:right w:val="none" w:sz="0" w:space="0" w:color="auto"/>
              </w:divBdr>
            </w:div>
          </w:divsChild>
        </w:div>
        <w:div w:id="1240402114">
          <w:marLeft w:val="0"/>
          <w:marRight w:val="0"/>
          <w:marTop w:val="0"/>
          <w:marBottom w:val="0"/>
          <w:divBdr>
            <w:top w:val="none" w:sz="0" w:space="0" w:color="auto"/>
            <w:left w:val="none" w:sz="0" w:space="0" w:color="auto"/>
            <w:bottom w:val="none" w:sz="0" w:space="0" w:color="auto"/>
            <w:right w:val="none" w:sz="0" w:space="0" w:color="auto"/>
          </w:divBdr>
          <w:divsChild>
            <w:div w:id="1669139015">
              <w:marLeft w:val="0"/>
              <w:marRight w:val="0"/>
              <w:marTop w:val="0"/>
              <w:marBottom w:val="0"/>
              <w:divBdr>
                <w:top w:val="none" w:sz="0" w:space="0" w:color="auto"/>
                <w:left w:val="none" w:sz="0" w:space="0" w:color="auto"/>
                <w:bottom w:val="none" w:sz="0" w:space="0" w:color="auto"/>
                <w:right w:val="none" w:sz="0" w:space="0" w:color="auto"/>
              </w:divBdr>
            </w:div>
          </w:divsChild>
        </w:div>
        <w:div w:id="2124618095">
          <w:marLeft w:val="0"/>
          <w:marRight w:val="0"/>
          <w:marTop w:val="0"/>
          <w:marBottom w:val="0"/>
          <w:divBdr>
            <w:top w:val="none" w:sz="0" w:space="0" w:color="auto"/>
            <w:left w:val="none" w:sz="0" w:space="0" w:color="auto"/>
            <w:bottom w:val="none" w:sz="0" w:space="0" w:color="auto"/>
            <w:right w:val="none" w:sz="0" w:space="0" w:color="auto"/>
          </w:divBdr>
          <w:divsChild>
            <w:div w:id="1946108996">
              <w:marLeft w:val="0"/>
              <w:marRight w:val="0"/>
              <w:marTop w:val="0"/>
              <w:marBottom w:val="0"/>
              <w:divBdr>
                <w:top w:val="none" w:sz="0" w:space="0" w:color="auto"/>
                <w:left w:val="none" w:sz="0" w:space="0" w:color="auto"/>
                <w:bottom w:val="none" w:sz="0" w:space="0" w:color="auto"/>
                <w:right w:val="none" w:sz="0" w:space="0" w:color="auto"/>
              </w:divBdr>
            </w:div>
          </w:divsChild>
        </w:div>
        <w:div w:id="618148944">
          <w:marLeft w:val="0"/>
          <w:marRight w:val="0"/>
          <w:marTop w:val="0"/>
          <w:marBottom w:val="0"/>
          <w:divBdr>
            <w:top w:val="none" w:sz="0" w:space="0" w:color="auto"/>
            <w:left w:val="none" w:sz="0" w:space="0" w:color="auto"/>
            <w:bottom w:val="none" w:sz="0" w:space="0" w:color="auto"/>
            <w:right w:val="none" w:sz="0" w:space="0" w:color="auto"/>
          </w:divBdr>
          <w:divsChild>
            <w:div w:id="1295524921">
              <w:marLeft w:val="0"/>
              <w:marRight w:val="0"/>
              <w:marTop w:val="0"/>
              <w:marBottom w:val="0"/>
              <w:divBdr>
                <w:top w:val="none" w:sz="0" w:space="0" w:color="auto"/>
                <w:left w:val="none" w:sz="0" w:space="0" w:color="auto"/>
                <w:bottom w:val="none" w:sz="0" w:space="0" w:color="auto"/>
                <w:right w:val="none" w:sz="0" w:space="0" w:color="auto"/>
              </w:divBdr>
            </w:div>
          </w:divsChild>
        </w:div>
        <w:div w:id="308096053">
          <w:marLeft w:val="0"/>
          <w:marRight w:val="0"/>
          <w:marTop w:val="0"/>
          <w:marBottom w:val="0"/>
          <w:divBdr>
            <w:top w:val="none" w:sz="0" w:space="0" w:color="auto"/>
            <w:left w:val="none" w:sz="0" w:space="0" w:color="auto"/>
            <w:bottom w:val="none" w:sz="0" w:space="0" w:color="auto"/>
            <w:right w:val="none" w:sz="0" w:space="0" w:color="auto"/>
          </w:divBdr>
          <w:divsChild>
            <w:div w:id="2144303957">
              <w:marLeft w:val="0"/>
              <w:marRight w:val="0"/>
              <w:marTop w:val="0"/>
              <w:marBottom w:val="0"/>
              <w:divBdr>
                <w:top w:val="none" w:sz="0" w:space="0" w:color="auto"/>
                <w:left w:val="none" w:sz="0" w:space="0" w:color="auto"/>
                <w:bottom w:val="none" w:sz="0" w:space="0" w:color="auto"/>
                <w:right w:val="none" w:sz="0" w:space="0" w:color="auto"/>
              </w:divBdr>
            </w:div>
          </w:divsChild>
        </w:div>
        <w:div w:id="1674723275">
          <w:marLeft w:val="0"/>
          <w:marRight w:val="0"/>
          <w:marTop w:val="0"/>
          <w:marBottom w:val="0"/>
          <w:divBdr>
            <w:top w:val="none" w:sz="0" w:space="0" w:color="auto"/>
            <w:left w:val="none" w:sz="0" w:space="0" w:color="auto"/>
            <w:bottom w:val="none" w:sz="0" w:space="0" w:color="auto"/>
            <w:right w:val="none" w:sz="0" w:space="0" w:color="auto"/>
          </w:divBdr>
          <w:divsChild>
            <w:div w:id="186530252">
              <w:marLeft w:val="0"/>
              <w:marRight w:val="0"/>
              <w:marTop w:val="0"/>
              <w:marBottom w:val="0"/>
              <w:divBdr>
                <w:top w:val="none" w:sz="0" w:space="0" w:color="auto"/>
                <w:left w:val="none" w:sz="0" w:space="0" w:color="auto"/>
                <w:bottom w:val="none" w:sz="0" w:space="0" w:color="auto"/>
                <w:right w:val="none" w:sz="0" w:space="0" w:color="auto"/>
              </w:divBdr>
            </w:div>
          </w:divsChild>
        </w:div>
        <w:div w:id="821889287">
          <w:marLeft w:val="0"/>
          <w:marRight w:val="0"/>
          <w:marTop w:val="0"/>
          <w:marBottom w:val="0"/>
          <w:divBdr>
            <w:top w:val="none" w:sz="0" w:space="0" w:color="auto"/>
            <w:left w:val="none" w:sz="0" w:space="0" w:color="auto"/>
            <w:bottom w:val="none" w:sz="0" w:space="0" w:color="auto"/>
            <w:right w:val="none" w:sz="0" w:space="0" w:color="auto"/>
          </w:divBdr>
          <w:divsChild>
            <w:div w:id="1797410099">
              <w:marLeft w:val="0"/>
              <w:marRight w:val="0"/>
              <w:marTop w:val="0"/>
              <w:marBottom w:val="0"/>
              <w:divBdr>
                <w:top w:val="none" w:sz="0" w:space="0" w:color="auto"/>
                <w:left w:val="none" w:sz="0" w:space="0" w:color="auto"/>
                <w:bottom w:val="none" w:sz="0" w:space="0" w:color="auto"/>
                <w:right w:val="none" w:sz="0" w:space="0" w:color="auto"/>
              </w:divBdr>
            </w:div>
          </w:divsChild>
        </w:div>
        <w:div w:id="1763185725">
          <w:marLeft w:val="0"/>
          <w:marRight w:val="0"/>
          <w:marTop w:val="0"/>
          <w:marBottom w:val="0"/>
          <w:divBdr>
            <w:top w:val="none" w:sz="0" w:space="0" w:color="auto"/>
            <w:left w:val="none" w:sz="0" w:space="0" w:color="auto"/>
            <w:bottom w:val="none" w:sz="0" w:space="0" w:color="auto"/>
            <w:right w:val="none" w:sz="0" w:space="0" w:color="auto"/>
          </w:divBdr>
          <w:divsChild>
            <w:div w:id="1866212030">
              <w:marLeft w:val="0"/>
              <w:marRight w:val="0"/>
              <w:marTop w:val="0"/>
              <w:marBottom w:val="0"/>
              <w:divBdr>
                <w:top w:val="none" w:sz="0" w:space="0" w:color="auto"/>
                <w:left w:val="none" w:sz="0" w:space="0" w:color="auto"/>
                <w:bottom w:val="none" w:sz="0" w:space="0" w:color="auto"/>
                <w:right w:val="none" w:sz="0" w:space="0" w:color="auto"/>
              </w:divBdr>
            </w:div>
          </w:divsChild>
        </w:div>
        <w:div w:id="1209759587">
          <w:marLeft w:val="0"/>
          <w:marRight w:val="0"/>
          <w:marTop w:val="0"/>
          <w:marBottom w:val="0"/>
          <w:divBdr>
            <w:top w:val="none" w:sz="0" w:space="0" w:color="auto"/>
            <w:left w:val="none" w:sz="0" w:space="0" w:color="auto"/>
            <w:bottom w:val="none" w:sz="0" w:space="0" w:color="auto"/>
            <w:right w:val="none" w:sz="0" w:space="0" w:color="auto"/>
          </w:divBdr>
          <w:divsChild>
            <w:div w:id="1931889115">
              <w:marLeft w:val="0"/>
              <w:marRight w:val="0"/>
              <w:marTop w:val="0"/>
              <w:marBottom w:val="0"/>
              <w:divBdr>
                <w:top w:val="none" w:sz="0" w:space="0" w:color="auto"/>
                <w:left w:val="none" w:sz="0" w:space="0" w:color="auto"/>
                <w:bottom w:val="none" w:sz="0" w:space="0" w:color="auto"/>
                <w:right w:val="none" w:sz="0" w:space="0" w:color="auto"/>
              </w:divBdr>
            </w:div>
            <w:div w:id="2051491847">
              <w:marLeft w:val="0"/>
              <w:marRight w:val="0"/>
              <w:marTop w:val="0"/>
              <w:marBottom w:val="0"/>
              <w:divBdr>
                <w:top w:val="none" w:sz="0" w:space="0" w:color="auto"/>
                <w:left w:val="none" w:sz="0" w:space="0" w:color="auto"/>
                <w:bottom w:val="none" w:sz="0" w:space="0" w:color="auto"/>
                <w:right w:val="none" w:sz="0" w:space="0" w:color="auto"/>
              </w:divBdr>
            </w:div>
            <w:div w:id="1107850874">
              <w:marLeft w:val="0"/>
              <w:marRight w:val="0"/>
              <w:marTop w:val="0"/>
              <w:marBottom w:val="0"/>
              <w:divBdr>
                <w:top w:val="none" w:sz="0" w:space="0" w:color="auto"/>
                <w:left w:val="none" w:sz="0" w:space="0" w:color="auto"/>
                <w:bottom w:val="none" w:sz="0" w:space="0" w:color="auto"/>
                <w:right w:val="none" w:sz="0" w:space="0" w:color="auto"/>
              </w:divBdr>
            </w:div>
          </w:divsChild>
        </w:div>
        <w:div w:id="699938509">
          <w:marLeft w:val="0"/>
          <w:marRight w:val="0"/>
          <w:marTop w:val="0"/>
          <w:marBottom w:val="0"/>
          <w:divBdr>
            <w:top w:val="none" w:sz="0" w:space="0" w:color="auto"/>
            <w:left w:val="none" w:sz="0" w:space="0" w:color="auto"/>
            <w:bottom w:val="none" w:sz="0" w:space="0" w:color="auto"/>
            <w:right w:val="none" w:sz="0" w:space="0" w:color="auto"/>
          </w:divBdr>
          <w:divsChild>
            <w:div w:id="1332949700">
              <w:marLeft w:val="0"/>
              <w:marRight w:val="0"/>
              <w:marTop w:val="0"/>
              <w:marBottom w:val="0"/>
              <w:divBdr>
                <w:top w:val="none" w:sz="0" w:space="0" w:color="auto"/>
                <w:left w:val="none" w:sz="0" w:space="0" w:color="auto"/>
                <w:bottom w:val="none" w:sz="0" w:space="0" w:color="auto"/>
                <w:right w:val="none" w:sz="0" w:space="0" w:color="auto"/>
              </w:divBdr>
            </w:div>
          </w:divsChild>
        </w:div>
        <w:div w:id="337998390">
          <w:marLeft w:val="0"/>
          <w:marRight w:val="0"/>
          <w:marTop w:val="0"/>
          <w:marBottom w:val="0"/>
          <w:divBdr>
            <w:top w:val="none" w:sz="0" w:space="0" w:color="auto"/>
            <w:left w:val="none" w:sz="0" w:space="0" w:color="auto"/>
            <w:bottom w:val="none" w:sz="0" w:space="0" w:color="auto"/>
            <w:right w:val="none" w:sz="0" w:space="0" w:color="auto"/>
          </w:divBdr>
          <w:divsChild>
            <w:div w:id="1875575725">
              <w:marLeft w:val="0"/>
              <w:marRight w:val="0"/>
              <w:marTop w:val="0"/>
              <w:marBottom w:val="0"/>
              <w:divBdr>
                <w:top w:val="none" w:sz="0" w:space="0" w:color="auto"/>
                <w:left w:val="none" w:sz="0" w:space="0" w:color="auto"/>
                <w:bottom w:val="none" w:sz="0" w:space="0" w:color="auto"/>
                <w:right w:val="none" w:sz="0" w:space="0" w:color="auto"/>
              </w:divBdr>
            </w:div>
          </w:divsChild>
        </w:div>
        <w:div w:id="1956406634">
          <w:marLeft w:val="0"/>
          <w:marRight w:val="0"/>
          <w:marTop w:val="0"/>
          <w:marBottom w:val="0"/>
          <w:divBdr>
            <w:top w:val="none" w:sz="0" w:space="0" w:color="auto"/>
            <w:left w:val="none" w:sz="0" w:space="0" w:color="auto"/>
            <w:bottom w:val="none" w:sz="0" w:space="0" w:color="auto"/>
            <w:right w:val="none" w:sz="0" w:space="0" w:color="auto"/>
          </w:divBdr>
          <w:divsChild>
            <w:div w:id="436369436">
              <w:marLeft w:val="0"/>
              <w:marRight w:val="0"/>
              <w:marTop w:val="0"/>
              <w:marBottom w:val="0"/>
              <w:divBdr>
                <w:top w:val="none" w:sz="0" w:space="0" w:color="auto"/>
                <w:left w:val="none" w:sz="0" w:space="0" w:color="auto"/>
                <w:bottom w:val="none" w:sz="0" w:space="0" w:color="auto"/>
                <w:right w:val="none" w:sz="0" w:space="0" w:color="auto"/>
              </w:divBdr>
            </w:div>
          </w:divsChild>
        </w:div>
        <w:div w:id="257057552">
          <w:marLeft w:val="0"/>
          <w:marRight w:val="0"/>
          <w:marTop w:val="0"/>
          <w:marBottom w:val="0"/>
          <w:divBdr>
            <w:top w:val="none" w:sz="0" w:space="0" w:color="auto"/>
            <w:left w:val="none" w:sz="0" w:space="0" w:color="auto"/>
            <w:bottom w:val="none" w:sz="0" w:space="0" w:color="auto"/>
            <w:right w:val="none" w:sz="0" w:space="0" w:color="auto"/>
          </w:divBdr>
          <w:divsChild>
            <w:div w:id="1203786254">
              <w:marLeft w:val="0"/>
              <w:marRight w:val="0"/>
              <w:marTop w:val="0"/>
              <w:marBottom w:val="0"/>
              <w:divBdr>
                <w:top w:val="none" w:sz="0" w:space="0" w:color="auto"/>
                <w:left w:val="none" w:sz="0" w:space="0" w:color="auto"/>
                <w:bottom w:val="none" w:sz="0" w:space="0" w:color="auto"/>
                <w:right w:val="none" w:sz="0" w:space="0" w:color="auto"/>
              </w:divBdr>
            </w:div>
          </w:divsChild>
        </w:div>
        <w:div w:id="837430180">
          <w:marLeft w:val="0"/>
          <w:marRight w:val="0"/>
          <w:marTop w:val="0"/>
          <w:marBottom w:val="0"/>
          <w:divBdr>
            <w:top w:val="none" w:sz="0" w:space="0" w:color="auto"/>
            <w:left w:val="none" w:sz="0" w:space="0" w:color="auto"/>
            <w:bottom w:val="none" w:sz="0" w:space="0" w:color="auto"/>
            <w:right w:val="none" w:sz="0" w:space="0" w:color="auto"/>
          </w:divBdr>
          <w:divsChild>
            <w:div w:id="316881975">
              <w:marLeft w:val="0"/>
              <w:marRight w:val="0"/>
              <w:marTop w:val="0"/>
              <w:marBottom w:val="0"/>
              <w:divBdr>
                <w:top w:val="none" w:sz="0" w:space="0" w:color="auto"/>
                <w:left w:val="none" w:sz="0" w:space="0" w:color="auto"/>
                <w:bottom w:val="none" w:sz="0" w:space="0" w:color="auto"/>
                <w:right w:val="none" w:sz="0" w:space="0" w:color="auto"/>
              </w:divBdr>
            </w:div>
          </w:divsChild>
        </w:div>
        <w:div w:id="1979795514">
          <w:marLeft w:val="0"/>
          <w:marRight w:val="0"/>
          <w:marTop w:val="0"/>
          <w:marBottom w:val="0"/>
          <w:divBdr>
            <w:top w:val="none" w:sz="0" w:space="0" w:color="auto"/>
            <w:left w:val="none" w:sz="0" w:space="0" w:color="auto"/>
            <w:bottom w:val="none" w:sz="0" w:space="0" w:color="auto"/>
            <w:right w:val="none" w:sz="0" w:space="0" w:color="auto"/>
          </w:divBdr>
          <w:divsChild>
            <w:div w:id="1144397859">
              <w:marLeft w:val="0"/>
              <w:marRight w:val="0"/>
              <w:marTop w:val="0"/>
              <w:marBottom w:val="0"/>
              <w:divBdr>
                <w:top w:val="none" w:sz="0" w:space="0" w:color="auto"/>
                <w:left w:val="none" w:sz="0" w:space="0" w:color="auto"/>
                <w:bottom w:val="none" w:sz="0" w:space="0" w:color="auto"/>
                <w:right w:val="none" w:sz="0" w:space="0" w:color="auto"/>
              </w:divBdr>
            </w:div>
          </w:divsChild>
        </w:div>
        <w:div w:id="1227572656">
          <w:marLeft w:val="0"/>
          <w:marRight w:val="0"/>
          <w:marTop w:val="0"/>
          <w:marBottom w:val="0"/>
          <w:divBdr>
            <w:top w:val="none" w:sz="0" w:space="0" w:color="auto"/>
            <w:left w:val="none" w:sz="0" w:space="0" w:color="auto"/>
            <w:bottom w:val="none" w:sz="0" w:space="0" w:color="auto"/>
            <w:right w:val="none" w:sz="0" w:space="0" w:color="auto"/>
          </w:divBdr>
          <w:divsChild>
            <w:div w:id="2051219003">
              <w:marLeft w:val="0"/>
              <w:marRight w:val="0"/>
              <w:marTop w:val="0"/>
              <w:marBottom w:val="0"/>
              <w:divBdr>
                <w:top w:val="none" w:sz="0" w:space="0" w:color="auto"/>
                <w:left w:val="none" w:sz="0" w:space="0" w:color="auto"/>
                <w:bottom w:val="none" w:sz="0" w:space="0" w:color="auto"/>
                <w:right w:val="none" w:sz="0" w:space="0" w:color="auto"/>
              </w:divBdr>
            </w:div>
          </w:divsChild>
        </w:div>
        <w:div w:id="677387400">
          <w:marLeft w:val="0"/>
          <w:marRight w:val="0"/>
          <w:marTop w:val="0"/>
          <w:marBottom w:val="0"/>
          <w:divBdr>
            <w:top w:val="none" w:sz="0" w:space="0" w:color="auto"/>
            <w:left w:val="none" w:sz="0" w:space="0" w:color="auto"/>
            <w:bottom w:val="none" w:sz="0" w:space="0" w:color="auto"/>
            <w:right w:val="none" w:sz="0" w:space="0" w:color="auto"/>
          </w:divBdr>
          <w:divsChild>
            <w:div w:id="458690115">
              <w:marLeft w:val="0"/>
              <w:marRight w:val="0"/>
              <w:marTop w:val="0"/>
              <w:marBottom w:val="0"/>
              <w:divBdr>
                <w:top w:val="none" w:sz="0" w:space="0" w:color="auto"/>
                <w:left w:val="none" w:sz="0" w:space="0" w:color="auto"/>
                <w:bottom w:val="none" w:sz="0" w:space="0" w:color="auto"/>
                <w:right w:val="none" w:sz="0" w:space="0" w:color="auto"/>
              </w:divBdr>
            </w:div>
          </w:divsChild>
        </w:div>
        <w:div w:id="685862669">
          <w:marLeft w:val="0"/>
          <w:marRight w:val="0"/>
          <w:marTop w:val="0"/>
          <w:marBottom w:val="0"/>
          <w:divBdr>
            <w:top w:val="none" w:sz="0" w:space="0" w:color="auto"/>
            <w:left w:val="none" w:sz="0" w:space="0" w:color="auto"/>
            <w:bottom w:val="none" w:sz="0" w:space="0" w:color="auto"/>
            <w:right w:val="none" w:sz="0" w:space="0" w:color="auto"/>
          </w:divBdr>
          <w:divsChild>
            <w:div w:id="512107303">
              <w:marLeft w:val="0"/>
              <w:marRight w:val="0"/>
              <w:marTop w:val="0"/>
              <w:marBottom w:val="0"/>
              <w:divBdr>
                <w:top w:val="none" w:sz="0" w:space="0" w:color="auto"/>
                <w:left w:val="none" w:sz="0" w:space="0" w:color="auto"/>
                <w:bottom w:val="none" w:sz="0" w:space="0" w:color="auto"/>
                <w:right w:val="none" w:sz="0" w:space="0" w:color="auto"/>
              </w:divBdr>
            </w:div>
          </w:divsChild>
        </w:div>
        <w:div w:id="1743138274">
          <w:marLeft w:val="0"/>
          <w:marRight w:val="0"/>
          <w:marTop w:val="0"/>
          <w:marBottom w:val="0"/>
          <w:divBdr>
            <w:top w:val="none" w:sz="0" w:space="0" w:color="auto"/>
            <w:left w:val="none" w:sz="0" w:space="0" w:color="auto"/>
            <w:bottom w:val="none" w:sz="0" w:space="0" w:color="auto"/>
            <w:right w:val="none" w:sz="0" w:space="0" w:color="auto"/>
          </w:divBdr>
          <w:divsChild>
            <w:div w:id="1763605829">
              <w:marLeft w:val="0"/>
              <w:marRight w:val="0"/>
              <w:marTop w:val="0"/>
              <w:marBottom w:val="0"/>
              <w:divBdr>
                <w:top w:val="none" w:sz="0" w:space="0" w:color="auto"/>
                <w:left w:val="none" w:sz="0" w:space="0" w:color="auto"/>
                <w:bottom w:val="none" w:sz="0" w:space="0" w:color="auto"/>
                <w:right w:val="none" w:sz="0" w:space="0" w:color="auto"/>
              </w:divBdr>
            </w:div>
          </w:divsChild>
        </w:div>
        <w:div w:id="624847876">
          <w:marLeft w:val="0"/>
          <w:marRight w:val="0"/>
          <w:marTop w:val="0"/>
          <w:marBottom w:val="0"/>
          <w:divBdr>
            <w:top w:val="none" w:sz="0" w:space="0" w:color="auto"/>
            <w:left w:val="none" w:sz="0" w:space="0" w:color="auto"/>
            <w:bottom w:val="none" w:sz="0" w:space="0" w:color="auto"/>
            <w:right w:val="none" w:sz="0" w:space="0" w:color="auto"/>
          </w:divBdr>
          <w:divsChild>
            <w:div w:id="965888446">
              <w:marLeft w:val="0"/>
              <w:marRight w:val="0"/>
              <w:marTop w:val="0"/>
              <w:marBottom w:val="0"/>
              <w:divBdr>
                <w:top w:val="none" w:sz="0" w:space="0" w:color="auto"/>
                <w:left w:val="none" w:sz="0" w:space="0" w:color="auto"/>
                <w:bottom w:val="none" w:sz="0" w:space="0" w:color="auto"/>
                <w:right w:val="none" w:sz="0" w:space="0" w:color="auto"/>
              </w:divBdr>
            </w:div>
          </w:divsChild>
        </w:div>
        <w:div w:id="1190029384">
          <w:marLeft w:val="0"/>
          <w:marRight w:val="0"/>
          <w:marTop w:val="0"/>
          <w:marBottom w:val="0"/>
          <w:divBdr>
            <w:top w:val="none" w:sz="0" w:space="0" w:color="auto"/>
            <w:left w:val="none" w:sz="0" w:space="0" w:color="auto"/>
            <w:bottom w:val="none" w:sz="0" w:space="0" w:color="auto"/>
            <w:right w:val="none" w:sz="0" w:space="0" w:color="auto"/>
          </w:divBdr>
          <w:divsChild>
            <w:div w:id="1918205206">
              <w:marLeft w:val="0"/>
              <w:marRight w:val="0"/>
              <w:marTop w:val="0"/>
              <w:marBottom w:val="0"/>
              <w:divBdr>
                <w:top w:val="none" w:sz="0" w:space="0" w:color="auto"/>
                <w:left w:val="none" w:sz="0" w:space="0" w:color="auto"/>
                <w:bottom w:val="none" w:sz="0" w:space="0" w:color="auto"/>
                <w:right w:val="none" w:sz="0" w:space="0" w:color="auto"/>
              </w:divBdr>
            </w:div>
            <w:div w:id="1864857036">
              <w:marLeft w:val="0"/>
              <w:marRight w:val="0"/>
              <w:marTop w:val="0"/>
              <w:marBottom w:val="0"/>
              <w:divBdr>
                <w:top w:val="none" w:sz="0" w:space="0" w:color="auto"/>
                <w:left w:val="none" w:sz="0" w:space="0" w:color="auto"/>
                <w:bottom w:val="none" w:sz="0" w:space="0" w:color="auto"/>
                <w:right w:val="none" w:sz="0" w:space="0" w:color="auto"/>
              </w:divBdr>
            </w:div>
          </w:divsChild>
        </w:div>
        <w:div w:id="1410079631">
          <w:marLeft w:val="0"/>
          <w:marRight w:val="0"/>
          <w:marTop w:val="0"/>
          <w:marBottom w:val="0"/>
          <w:divBdr>
            <w:top w:val="none" w:sz="0" w:space="0" w:color="auto"/>
            <w:left w:val="none" w:sz="0" w:space="0" w:color="auto"/>
            <w:bottom w:val="none" w:sz="0" w:space="0" w:color="auto"/>
            <w:right w:val="none" w:sz="0" w:space="0" w:color="auto"/>
          </w:divBdr>
          <w:divsChild>
            <w:div w:id="1210611819">
              <w:marLeft w:val="0"/>
              <w:marRight w:val="0"/>
              <w:marTop w:val="0"/>
              <w:marBottom w:val="0"/>
              <w:divBdr>
                <w:top w:val="none" w:sz="0" w:space="0" w:color="auto"/>
                <w:left w:val="none" w:sz="0" w:space="0" w:color="auto"/>
                <w:bottom w:val="none" w:sz="0" w:space="0" w:color="auto"/>
                <w:right w:val="none" w:sz="0" w:space="0" w:color="auto"/>
              </w:divBdr>
            </w:div>
          </w:divsChild>
        </w:div>
        <w:div w:id="664748952">
          <w:marLeft w:val="0"/>
          <w:marRight w:val="0"/>
          <w:marTop w:val="0"/>
          <w:marBottom w:val="0"/>
          <w:divBdr>
            <w:top w:val="none" w:sz="0" w:space="0" w:color="auto"/>
            <w:left w:val="none" w:sz="0" w:space="0" w:color="auto"/>
            <w:bottom w:val="none" w:sz="0" w:space="0" w:color="auto"/>
            <w:right w:val="none" w:sz="0" w:space="0" w:color="auto"/>
          </w:divBdr>
          <w:divsChild>
            <w:div w:id="1202591033">
              <w:marLeft w:val="0"/>
              <w:marRight w:val="0"/>
              <w:marTop w:val="0"/>
              <w:marBottom w:val="0"/>
              <w:divBdr>
                <w:top w:val="none" w:sz="0" w:space="0" w:color="auto"/>
                <w:left w:val="none" w:sz="0" w:space="0" w:color="auto"/>
                <w:bottom w:val="none" w:sz="0" w:space="0" w:color="auto"/>
                <w:right w:val="none" w:sz="0" w:space="0" w:color="auto"/>
              </w:divBdr>
            </w:div>
          </w:divsChild>
        </w:div>
        <w:div w:id="877007032">
          <w:marLeft w:val="0"/>
          <w:marRight w:val="0"/>
          <w:marTop w:val="0"/>
          <w:marBottom w:val="0"/>
          <w:divBdr>
            <w:top w:val="none" w:sz="0" w:space="0" w:color="auto"/>
            <w:left w:val="none" w:sz="0" w:space="0" w:color="auto"/>
            <w:bottom w:val="none" w:sz="0" w:space="0" w:color="auto"/>
            <w:right w:val="none" w:sz="0" w:space="0" w:color="auto"/>
          </w:divBdr>
          <w:divsChild>
            <w:div w:id="971594456">
              <w:marLeft w:val="0"/>
              <w:marRight w:val="0"/>
              <w:marTop w:val="0"/>
              <w:marBottom w:val="0"/>
              <w:divBdr>
                <w:top w:val="none" w:sz="0" w:space="0" w:color="auto"/>
                <w:left w:val="none" w:sz="0" w:space="0" w:color="auto"/>
                <w:bottom w:val="none" w:sz="0" w:space="0" w:color="auto"/>
                <w:right w:val="none" w:sz="0" w:space="0" w:color="auto"/>
              </w:divBdr>
            </w:div>
          </w:divsChild>
        </w:div>
        <w:div w:id="95518640">
          <w:marLeft w:val="0"/>
          <w:marRight w:val="0"/>
          <w:marTop w:val="0"/>
          <w:marBottom w:val="0"/>
          <w:divBdr>
            <w:top w:val="none" w:sz="0" w:space="0" w:color="auto"/>
            <w:left w:val="none" w:sz="0" w:space="0" w:color="auto"/>
            <w:bottom w:val="none" w:sz="0" w:space="0" w:color="auto"/>
            <w:right w:val="none" w:sz="0" w:space="0" w:color="auto"/>
          </w:divBdr>
          <w:divsChild>
            <w:div w:id="1868785131">
              <w:marLeft w:val="0"/>
              <w:marRight w:val="0"/>
              <w:marTop w:val="0"/>
              <w:marBottom w:val="0"/>
              <w:divBdr>
                <w:top w:val="none" w:sz="0" w:space="0" w:color="auto"/>
                <w:left w:val="none" w:sz="0" w:space="0" w:color="auto"/>
                <w:bottom w:val="none" w:sz="0" w:space="0" w:color="auto"/>
                <w:right w:val="none" w:sz="0" w:space="0" w:color="auto"/>
              </w:divBdr>
            </w:div>
          </w:divsChild>
        </w:div>
        <w:div w:id="1428231781">
          <w:marLeft w:val="0"/>
          <w:marRight w:val="0"/>
          <w:marTop w:val="0"/>
          <w:marBottom w:val="0"/>
          <w:divBdr>
            <w:top w:val="none" w:sz="0" w:space="0" w:color="auto"/>
            <w:left w:val="none" w:sz="0" w:space="0" w:color="auto"/>
            <w:bottom w:val="none" w:sz="0" w:space="0" w:color="auto"/>
            <w:right w:val="none" w:sz="0" w:space="0" w:color="auto"/>
          </w:divBdr>
          <w:divsChild>
            <w:div w:id="798843156">
              <w:marLeft w:val="0"/>
              <w:marRight w:val="0"/>
              <w:marTop w:val="0"/>
              <w:marBottom w:val="0"/>
              <w:divBdr>
                <w:top w:val="none" w:sz="0" w:space="0" w:color="auto"/>
                <w:left w:val="none" w:sz="0" w:space="0" w:color="auto"/>
                <w:bottom w:val="none" w:sz="0" w:space="0" w:color="auto"/>
                <w:right w:val="none" w:sz="0" w:space="0" w:color="auto"/>
              </w:divBdr>
            </w:div>
          </w:divsChild>
        </w:div>
        <w:div w:id="1771773726">
          <w:marLeft w:val="0"/>
          <w:marRight w:val="0"/>
          <w:marTop w:val="0"/>
          <w:marBottom w:val="0"/>
          <w:divBdr>
            <w:top w:val="none" w:sz="0" w:space="0" w:color="auto"/>
            <w:left w:val="none" w:sz="0" w:space="0" w:color="auto"/>
            <w:bottom w:val="none" w:sz="0" w:space="0" w:color="auto"/>
            <w:right w:val="none" w:sz="0" w:space="0" w:color="auto"/>
          </w:divBdr>
          <w:divsChild>
            <w:div w:id="667439619">
              <w:marLeft w:val="0"/>
              <w:marRight w:val="0"/>
              <w:marTop w:val="0"/>
              <w:marBottom w:val="0"/>
              <w:divBdr>
                <w:top w:val="none" w:sz="0" w:space="0" w:color="auto"/>
                <w:left w:val="none" w:sz="0" w:space="0" w:color="auto"/>
                <w:bottom w:val="none" w:sz="0" w:space="0" w:color="auto"/>
                <w:right w:val="none" w:sz="0" w:space="0" w:color="auto"/>
              </w:divBdr>
            </w:div>
          </w:divsChild>
        </w:div>
        <w:div w:id="834422709">
          <w:marLeft w:val="0"/>
          <w:marRight w:val="0"/>
          <w:marTop w:val="0"/>
          <w:marBottom w:val="0"/>
          <w:divBdr>
            <w:top w:val="none" w:sz="0" w:space="0" w:color="auto"/>
            <w:left w:val="none" w:sz="0" w:space="0" w:color="auto"/>
            <w:bottom w:val="none" w:sz="0" w:space="0" w:color="auto"/>
            <w:right w:val="none" w:sz="0" w:space="0" w:color="auto"/>
          </w:divBdr>
          <w:divsChild>
            <w:div w:id="1339966957">
              <w:marLeft w:val="0"/>
              <w:marRight w:val="0"/>
              <w:marTop w:val="0"/>
              <w:marBottom w:val="0"/>
              <w:divBdr>
                <w:top w:val="none" w:sz="0" w:space="0" w:color="auto"/>
                <w:left w:val="none" w:sz="0" w:space="0" w:color="auto"/>
                <w:bottom w:val="none" w:sz="0" w:space="0" w:color="auto"/>
                <w:right w:val="none" w:sz="0" w:space="0" w:color="auto"/>
              </w:divBdr>
            </w:div>
          </w:divsChild>
        </w:div>
        <w:div w:id="215548598">
          <w:marLeft w:val="0"/>
          <w:marRight w:val="0"/>
          <w:marTop w:val="0"/>
          <w:marBottom w:val="0"/>
          <w:divBdr>
            <w:top w:val="none" w:sz="0" w:space="0" w:color="auto"/>
            <w:left w:val="none" w:sz="0" w:space="0" w:color="auto"/>
            <w:bottom w:val="none" w:sz="0" w:space="0" w:color="auto"/>
            <w:right w:val="none" w:sz="0" w:space="0" w:color="auto"/>
          </w:divBdr>
          <w:divsChild>
            <w:div w:id="2034451024">
              <w:marLeft w:val="0"/>
              <w:marRight w:val="0"/>
              <w:marTop w:val="0"/>
              <w:marBottom w:val="0"/>
              <w:divBdr>
                <w:top w:val="none" w:sz="0" w:space="0" w:color="auto"/>
                <w:left w:val="none" w:sz="0" w:space="0" w:color="auto"/>
                <w:bottom w:val="none" w:sz="0" w:space="0" w:color="auto"/>
                <w:right w:val="none" w:sz="0" w:space="0" w:color="auto"/>
              </w:divBdr>
            </w:div>
          </w:divsChild>
        </w:div>
        <w:div w:id="1424450137">
          <w:marLeft w:val="0"/>
          <w:marRight w:val="0"/>
          <w:marTop w:val="0"/>
          <w:marBottom w:val="0"/>
          <w:divBdr>
            <w:top w:val="none" w:sz="0" w:space="0" w:color="auto"/>
            <w:left w:val="none" w:sz="0" w:space="0" w:color="auto"/>
            <w:bottom w:val="none" w:sz="0" w:space="0" w:color="auto"/>
            <w:right w:val="none" w:sz="0" w:space="0" w:color="auto"/>
          </w:divBdr>
          <w:divsChild>
            <w:div w:id="100151078">
              <w:marLeft w:val="0"/>
              <w:marRight w:val="0"/>
              <w:marTop w:val="0"/>
              <w:marBottom w:val="0"/>
              <w:divBdr>
                <w:top w:val="none" w:sz="0" w:space="0" w:color="auto"/>
                <w:left w:val="none" w:sz="0" w:space="0" w:color="auto"/>
                <w:bottom w:val="none" w:sz="0" w:space="0" w:color="auto"/>
                <w:right w:val="none" w:sz="0" w:space="0" w:color="auto"/>
              </w:divBdr>
            </w:div>
          </w:divsChild>
        </w:div>
        <w:div w:id="553733895">
          <w:marLeft w:val="0"/>
          <w:marRight w:val="0"/>
          <w:marTop w:val="0"/>
          <w:marBottom w:val="0"/>
          <w:divBdr>
            <w:top w:val="none" w:sz="0" w:space="0" w:color="auto"/>
            <w:left w:val="none" w:sz="0" w:space="0" w:color="auto"/>
            <w:bottom w:val="none" w:sz="0" w:space="0" w:color="auto"/>
            <w:right w:val="none" w:sz="0" w:space="0" w:color="auto"/>
          </w:divBdr>
          <w:divsChild>
            <w:div w:id="118689797">
              <w:marLeft w:val="0"/>
              <w:marRight w:val="0"/>
              <w:marTop w:val="0"/>
              <w:marBottom w:val="0"/>
              <w:divBdr>
                <w:top w:val="none" w:sz="0" w:space="0" w:color="auto"/>
                <w:left w:val="none" w:sz="0" w:space="0" w:color="auto"/>
                <w:bottom w:val="none" w:sz="0" w:space="0" w:color="auto"/>
                <w:right w:val="none" w:sz="0" w:space="0" w:color="auto"/>
              </w:divBdr>
            </w:div>
          </w:divsChild>
        </w:div>
        <w:div w:id="1262564408">
          <w:marLeft w:val="0"/>
          <w:marRight w:val="0"/>
          <w:marTop w:val="0"/>
          <w:marBottom w:val="0"/>
          <w:divBdr>
            <w:top w:val="none" w:sz="0" w:space="0" w:color="auto"/>
            <w:left w:val="none" w:sz="0" w:space="0" w:color="auto"/>
            <w:bottom w:val="none" w:sz="0" w:space="0" w:color="auto"/>
            <w:right w:val="none" w:sz="0" w:space="0" w:color="auto"/>
          </w:divBdr>
          <w:divsChild>
            <w:div w:id="1441757578">
              <w:marLeft w:val="0"/>
              <w:marRight w:val="0"/>
              <w:marTop w:val="0"/>
              <w:marBottom w:val="0"/>
              <w:divBdr>
                <w:top w:val="none" w:sz="0" w:space="0" w:color="auto"/>
                <w:left w:val="none" w:sz="0" w:space="0" w:color="auto"/>
                <w:bottom w:val="none" w:sz="0" w:space="0" w:color="auto"/>
                <w:right w:val="none" w:sz="0" w:space="0" w:color="auto"/>
              </w:divBdr>
            </w:div>
          </w:divsChild>
        </w:div>
        <w:div w:id="238445459">
          <w:marLeft w:val="0"/>
          <w:marRight w:val="0"/>
          <w:marTop w:val="0"/>
          <w:marBottom w:val="0"/>
          <w:divBdr>
            <w:top w:val="none" w:sz="0" w:space="0" w:color="auto"/>
            <w:left w:val="none" w:sz="0" w:space="0" w:color="auto"/>
            <w:bottom w:val="none" w:sz="0" w:space="0" w:color="auto"/>
            <w:right w:val="none" w:sz="0" w:space="0" w:color="auto"/>
          </w:divBdr>
          <w:divsChild>
            <w:div w:id="1360469334">
              <w:marLeft w:val="0"/>
              <w:marRight w:val="0"/>
              <w:marTop w:val="0"/>
              <w:marBottom w:val="0"/>
              <w:divBdr>
                <w:top w:val="none" w:sz="0" w:space="0" w:color="auto"/>
                <w:left w:val="none" w:sz="0" w:space="0" w:color="auto"/>
                <w:bottom w:val="none" w:sz="0" w:space="0" w:color="auto"/>
                <w:right w:val="none" w:sz="0" w:space="0" w:color="auto"/>
              </w:divBdr>
            </w:div>
          </w:divsChild>
        </w:div>
        <w:div w:id="2049990693">
          <w:marLeft w:val="0"/>
          <w:marRight w:val="0"/>
          <w:marTop w:val="0"/>
          <w:marBottom w:val="0"/>
          <w:divBdr>
            <w:top w:val="none" w:sz="0" w:space="0" w:color="auto"/>
            <w:left w:val="none" w:sz="0" w:space="0" w:color="auto"/>
            <w:bottom w:val="none" w:sz="0" w:space="0" w:color="auto"/>
            <w:right w:val="none" w:sz="0" w:space="0" w:color="auto"/>
          </w:divBdr>
          <w:divsChild>
            <w:div w:id="774253110">
              <w:marLeft w:val="0"/>
              <w:marRight w:val="0"/>
              <w:marTop w:val="0"/>
              <w:marBottom w:val="0"/>
              <w:divBdr>
                <w:top w:val="none" w:sz="0" w:space="0" w:color="auto"/>
                <w:left w:val="none" w:sz="0" w:space="0" w:color="auto"/>
                <w:bottom w:val="none" w:sz="0" w:space="0" w:color="auto"/>
                <w:right w:val="none" w:sz="0" w:space="0" w:color="auto"/>
              </w:divBdr>
            </w:div>
          </w:divsChild>
        </w:div>
        <w:div w:id="1612322071">
          <w:marLeft w:val="0"/>
          <w:marRight w:val="0"/>
          <w:marTop w:val="0"/>
          <w:marBottom w:val="0"/>
          <w:divBdr>
            <w:top w:val="none" w:sz="0" w:space="0" w:color="auto"/>
            <w:left w:val="none" w:sz="0" w:space="0" w:color="auto"/>
            <w:bottom w:val="none" w:sz="0" w:space="0" w:color="auto"/>
            <w:right w:val="none" w:sz="0" w:space="0" w:color="auto"/>
          </w:divBdr>
          <w:divsChild>
            <w:div w:id="239289441">
              <w:marLeft w:val="0"/>
              <w:marRight w:val="0"/>
              <w:marTop w:val="0"/>
              <w:marBottom w:val="0"/>
              <w:divBdr>
                <w:top w:val="none" w:sz="0" w:space="0" w:color="auto"/>
                <w:left w:val="none" w:sz="0" w:space="0" w:color="auto"/>
                <w:bottom w:val="none" w:sz="0" w:space="0" w:color="auto"/>
                <w:right w:val="none" w:sz="0" w:space="0" w:color="auto"/>
              </w:divBdr>
            </w:div>
          </w:divsChild>
        </w:div>
        <w:div w:id="716395223">
          <w:marLeft w:val="0"/>
          <w:marRight w:val="0"/>
          <w:marTop w:val="0"/>
          <w:marBottom w:val="0"/>
          <w:divBdr>
            <w:top w:val="none" w:sz="0" w:space="0" w:color="auto"/>
            <w:left w:val="none" w:sz="0" w:space="0" w:color="auto"/>
            <w:bottom w:val="none" w:sz="0" w:space="0" w:color="auto"/>
            <w:right w:val="none" w:sz="0" w:space="0" w:color="auto"/>
          </w:divBdr>
          <w:divsChild>
            <w:div w:id="782386442">
              <w:marLeft w:val="0"/>
              <w:marRight w:val="0"/>
              <w:marTop w:val="0"/>
              <w:marBottom w:val="0"/>
              <w:divBdr>
                <w:top w:val="none" w:sz="0" w:space="0" w:color="auto"/>
                <w:left w:val="none" w:sz="0" w:space="0" w:color="auto"/>
                <w:bottom w:val="none" w:sz="0" w:space="0" w:color="auto"/>
                <w:right w:val="none" w:sz="0" w:space="0" w:color="auto"/>
              </w:divBdr>
            </w:div>
          </w:divsChild>
        </w:div>
        <w:div w:id="1866823293">
          <w:marLeft w:val="0"/>
          <w:marRight w:val="0"/>
          <w:marTop w:val="0"/>
          <w:marBottom w:val="0"/>
          <w:divBdr>
            <w:top w:val="none" w:sz="0" w:space="0" w:color="auto"/>
            <w:left w:val="none" w:sz="0" w:space="0" w:color="auto"/>
            <w:bottom w:val="none" w:sz="0" w:space="0" w:color="auto"/>
            <w:right w:val="none" w:sz="0" w:space="0" w:color="auto"/>
          </w:divBdr>
          <w:divsChild>
            <w:div w:id="649864611">
              <w:marLeft w:val="0"/>
              <w:marRight w:val="0"/>
              <w:marTop w:val="0"/>
              <w:marBottom w:val="0"/>
              <w:divBdr>
                <w:top w:val="none" w:sz="0" w:space="0" w:color="auto"/>
                <w:left w:val="none" w:sz="0" w:space="0" w:color="auto"/>
                <w:bottom w:val="none" w:sz="0" w:space="0" w:color="auto"/>
                <w:right w:val="none" w:sz="0" w:space="0" w:color="auto"/>
              </w:divBdr>
            </w:div>
          </w:divsChild>
        </w:div>
        <w:div w:id="755052917">
          <w:marLeft w:val="0"/>
          <w:marRight w:val="0"/>
          <w:marTop w:val="0"/>
          <w:marBottom w:val="0"/>
          <w:divBdr>
            <w:top w:val="none" w:sz="0" w:space="0" w:color="auto"/>
            <w:left w:val="none" w:sz="0" w:space="0" w:color="auto"/>
            <w:bottom w:val="none" w:sz="0" w:space="0" w:color="auto"/>
            <w:right w:val="none" w:sz="0" w:space="0" w:color="auto"/>
          </w:divBdr>
          <w:divsChild>
            <w:div w:id="856700349">
              <w:marLeft w:val="0"/>
              <w:marRight w:val="0"/>
              <w:marTop w:val="0"/>
              <w:marBottom w:val="0"/>
              <w:divBdr>
                <w:top w:val="none" w:sz="0" w:space="0" w:color="auto"/>
                <w:left w:val="none" w:sz="0" w:space="0" w:color="auto"/>
                <w:bottom w:val="none" w:sz="0" w:space="0" w:color="auto"/>
                <w:right w:val="none" w:sz="0" w:space="0" w:color="auto"/>
              </w:divBdr>
            </w:div>
          </w:divsChild>
        </w:div>
        <w:div w:id="1166436571">
          <w:marLeft w:val="0"/>
          <w:marRight w:val="0"/>
          <w:marTop w:val="0"/>
          <w:marBottom w:val="0"/>
          <w:divBdr>
            <w:top w:val="none" w:sz="0" w:space="0" w:color="auto"/>
            <w:left w:val="none" w:sz="0" w:space="0" w:color="auto"/>
            <w:bottom w:val="none" w:sz="0" w:space="0" w:color="auto"/>
            <w:right w:val="none" w:sz="0" w:space="0" w:color="auto"/>
          </w:divBdr>
          <w:divsChild>
            <w:div w:id="1541480692">
              <w:marLeft w:val="0"/>
              <w:marRight w:val="0"/>
              <w:marTop w:val="0"/>
              <w:marBottom w:val="0"/>
              <w:divBdr>
                <w:top w:val="none" w:sz="0" w:space="0" w:color="auto"/>
                <w:left w:val="none" w:sz="0" w:space="0" w:color="auto"/>
                <w:bottom w:val="none" w:sz="0" w:space="0" w:color="auto"/>
                <w:right w:val="none" w:sz="0" w:space="0" w:color="auto"/>
              </w:divBdr>
            </w:div>
          </w:divsChild>
        </w:div>
        <w:div w:id="45568807">
          <w:marLeft w:val="0"/>
          <w:marRight w:val="0"/>
          <w:marTop w:val="0"/>
          <w:marBottom w:val="0"/>
          <w:divBdr>
            <w:top w:val="none" w:sz="0" w:space="0" w:color="auto"/>
            <w:left w:val="none" w:sz="0" w:space="0" w:color="auto"/>
            <w:bottom w:val="none" w:sz="0" w:space="0" w:color="auto"/>
            <w:right w:val="none" w:sz="0" w:space="0" w:color="auto"/>
          </w:divBdr>
          <w:divsChild>
            <w:div w:id="1062290994">
              <w:marLeft w:val="0"/>
              <w:marRight w:val="0"/>
              <w:marTop w:val="0"/>
              <w:marBottom w:val="0"/>
              <w:divBdr>
                <w:top w:val="none" w:sz="0" w:space="0" w:color="auto"/>
                <w:left w:val="none" w:sz="0" w:space="0" w:color="auto"/>
                <w:bottom w:val="none" w:sz="0" w:space="0" w:color="auto"/>
                <w:right w:val="none" w:sz="0" w:space="0" w:color="auto"/>
              </w:divBdr>
            </w:div>
          </w:divsChild>
        </w:div>
        <w:div w:id="1288044856">
          <w:marLeft w:val="0"/>
          <w:marRight w:val="0"/>
          <w:marTop w:val="0"/>
          <w:marBottom w:val="0"/>
          <w:divBdr>
            <w:top w:val="none" w:sz="0" w:space="0" w:color="auto"/>
            <w:left w:val="none" w:sz="0" w:space="0" w:color="auto"/>
            <w:bottom w:val="none" w:sz="0" w:space="0" w:color="auto"/>
            <w:right w:val="none" w:sz="0" w:space="0" w:color="auto"/>
          </w:divBdr>
          <w:divsChild>
            <w:div w:id="305820462">
              <w:marLeft w:val="0"/>
              <w:marRight w:val="0"/>
              <w:marTop w:val="0"/>
              <w:marBottom w:val="0"/>
              <w:divBdr>
                <w:top w:val="none" w:sz="0" w:space="0" w:color="auto"/>
                <w:left w:val="none" w:sz="0" w:space="0" w:color="auto"/>
                <w:bottom w:val="none" w:sz="0" w:space="0" w:color="auto"/>
                <w:right w:val="none" w:sz="0" w:space="0" w:color="auto"/>
              </w:divBdr>
            </w:div>
          </w:divsChild>
        </w:div>
        <w:div w:id="582029752">
          <w:marLeft w:val="0"/>
          <w:marRight w:val="0"/>
          <w:marTop w:val="0"/>
          <w:marBottom w:val="0"/>
          <w:divBdr>
            <w:top w:val="none" w:sz="0" w:space="0" w:color="auto"/>
            <w:left w:val="none" w:sz="0" w:space="0" w:color="auto"/>
            <w:bottom w:val="none" w:sz="0" w:space="0" w:color="auto"/>
            <w:right w:val="none" w:sz="0" w:space="0" w:color="auto"/>
          </w:divBdr>
          <w:divsChild>
            <w:div w:id="103265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C3238B2A5F182428B5366008413A562" ma:contentTypeVersion="13" ma:contentTypeDescription="Create a new document." ma:contentTypeScope="" ma:versionID="c195774e2cb5aff963358c2a0f665211">
  <xsd:schema xmlns:xsd="http://www.w3.org/2001/XMLSchema" xmlns:xs="http://www.w3.org/2001/XMLSchema" xmlns:p="http://schemas.microsoft.com/office/2006/metadata/properties" xmlns:ns3="d5773b80-0581-4237-9286-fd5b6e21a984" xmlns:ns4="2d08ce72-f281-445b-adf4-17a280f795bc" targetNamespace="http://schemas.microsoft.com/office/2006/metadata/properties" ma:root="true" ma:fieldsID="c56796d015e1a243d8c3f99d823c1b2c" ns3:_="" ns4:_="">
    <xsd:import namespace="d5773b80-0581-4237-9286-fd5b6e21a984"/>
    <xsd:import namespace="2d08ce72-f281-445b-adf4-17a280f795b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73b80-0581-4237-9286-fd5b6e21a9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8ce72-f281-445b-adf4-17a280f79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DA0B5C9-E032-4D71-A50C-240171D60BEB}">
  <ds:schemaRefs>
    <ds:schemaRef ds:uri="http://schemas.microsoft.com/office/infopath/2007/PartnerControls"/>
    <ds:schemaRef ds:uri="http://schemas.microsoft.com/office/2006/documentManagement/types"/>
    <ds:schemaRef ds:uri="http://schemas.microsoft.com/office/2006/metadata/properties"/>
    <ds:schemaRef ds:uri="d5773b80-0581-4237-9286-fd5b6e21a984"/>
    <ds:schemaRef ds:uri="2d08ce72-f281-445b-adf4-17a280f795bc"/>
    <ds:schemaRef ds:uri="http://purl.org/dc/terms/"/>
    <ds:schemaRef ds:uri="http://schemas.openxmlformats.org/package/2006/metadata/core-properties"/>
    <ds:schemaRef ds:uri="http://purl.org/dc/dcmitype/"/>
    <ds:schemaRef ds:uri="http://www.w3.org/XML/1998/namespace"/>
    <ds:schemaRef ds:uri="http://purl.org/dc/elements/1.1/"/>
  </ds:schemaRefs>
</ds:datastoreItem>
</file>

<file path=customXml/itemProps2.xml><?xml version="1.0" encoding="utf-8"?>
<ds:datastoreItem xmlns:ds="http://schemas.openxmlformats.org/officeDocument/2006/customXml" ds:itemID="{F36E435A-1706-4FEF-A616-133ECDDF6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73b80-0581-4237-9286-fd5b6e21a984"/>
    <ds:schemaRef ds:uri="2d08ce72-f281-445b-adf4-17a280f79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220E25-98AC-4CD1-A849-E601FA0E543C}">
  <ds:schemaRefs>
    <ds:schemaRef ds:uri="http://schemas.microsoft.com/sharepoint/v3/contenttype/forms"/>
  </ds:schemaRefs>
</ds:datastoreItem>
</file>

<file path=customXml/itemProps4.xml><?xml version="1.0" encoding="utf-8"?>
<ds:datastoreItem xmlns:ds="http://schemas.openxmlformats.org/officeDocument/2006/customXml" ds:itemID="{0326EAB0-B857-48C2-94A1-FFA404286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1222</Words>
  <Characters>6970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8176</CharactersWithSpaces>
  <SharedDoc>false</SharedDoc>
  <HLinks>
    <vt:vector size="48" baseType="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1835070</vt:i4>
      </vt:variant>
      <vt:variant>
        <vt:i4>38</vt:i4>
      </vt:variant>
      <vt:variant>
        <vt:i4>0</vt:i4>
      </vt:variant>
      <vt:variant>
        <vt:i4>5</vt:i4>
      </vt:variant>
      <vt:variant>
        <vt:lpwstr/>
      </vt:variant>
      <vt:variant>
        <vt:lpwstr>_Toc42788455</vt:lpwstr>
      </vt:variant>
      <vt:variant>
        <vt:i4>1900606</vt:i4>
      </vt:variant>
      <vt:variant>
        <vt:i4>32</vt:i4>
      </vt:variant>
      <vt:variant>
        <vt:i4>0</vt:i4>
      </vt:variant>
      <vt:variant>
        <vt:i4>5</vt:i4>
      </vt:variant>
      <vt:variant>
        <vt:lpwstr/>
      </vt:variant>
      <vt:variant>
        <vt:lpwstr>_Toc42788454</vt:lpwstr>
      </vt:variant>
      <vt:variant>
        <vt:i4>1703998</vt:i4>
      </vt:variant>
      <vt:variant>
        <vt:i4>26</vt:i4>
      </vt:variant>
      <vt:variant>
        <vt:i4>0</vt:i4>
      </vt:variant>
      <vt:variant>
        <vt:i4>5</vt:i4>
      </vt:variant>
      <vt:variant>
        <vt:lpwstr/>
      </vt:variant>
      <vt:variant>
        <vt:lpwstr>_Toc42788453</vt:lpwstr>
      </vt:variant>
      <vt:variant>
        <vt:i4>1769534</vt:i4>
      </vt:variant>
      <vt:variant>
        <vt:i4>20</vt:i4>
      </vt:variant>
      <vt:variant>
        <vt:i4>0</vt:i4>
      </vt:variant>
      <vt:variant>
        <vt:i4>5</vt:i4>
      </vt:variant>
      <vt:variant>
        <vt:lpwstr/>
      </vt:variant>
      <vt:variant>
        <vt:lpwstr>_Toc42788452</vt:lpwstr>
      </vt:variant>
      <vt:variant>
        <vt:i4>1572926</vt:i4>
      </vt:variant>
      <vt:variant>
        <vt:i4>14</vt:i4>
      </vt:variant>
      <vt:variant>
        <vt:i4>0</vt:i4>
      </vt:variant>
      <vt:variant>
        <vt:i4>5</vt:i4>
      </vt:variant>
      <vt:variant>
        <vt:lpwstr/>
      </vt:variant>
      <vt:variant>
        <vt:lpwstr>_Toc42788451</vt:lpwstr>
      </vt:variant>
      <vt:variant>
        <vt:i4>1638462</vt:i4>
      </vt:variant>
      <vt:variant>
        <vt:i4>8</vt:i4>
      </vt:variant>
      <vt:variant>
        <vt:i4>0</vt:i4>
      </vt:variant>
      <vt:variant>
        <vt:i4>5</vt:i4>
      </vt:variant>
      <vt:variant>
        <vt:lpwstr/>
      </vt:variant>
      <vt:variant>
        <vt:lpwstr>_Toc42788450</vt:lpwstr>
      </vt:variant>
      <vt:variant>
        <vt:i4>1048639</vt:i4>
      </vt:variant>
      <vt:variant>
        <vt:i4>2</vt:i4>
      </vt:variant>
      <vt:variant>
        <vt:i4>0</vt:i4>
      </vt:variant>
      <vt:variant>
        <vt:i4>5</vt:i4>
      </vt:variant>
      <vt:variant>
        <vt:lpwstr/>
      </vt:variant>
      <vt:variant>
        <vt:lpwstr>_Toc42788449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2026-09-12T16:20:00Z</dcterms:created>
  <dcterms:modified xsi:type="dcterms:W3CDTF">2026-09-12T16:20:00Z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0x010100CC3238B2A5F182428B5366008413A562</vt:lpwstr>
  </property>
</Properties>
</file>